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黑体" w:hAnsi="黑体" w:eastAsia="黑体" w:cs="黑体"/>
          <w:b w:val="0"/>
          <w:bCs/>
          <w:sz w:val="28"/>
          <w:szCs w:val="28"/>
          <w:lang w:val="en-US" w:eastAsia="zh-Hans"/>
        </w:rPr>
      </w:pPr>
      <w:r>
        <w:rPr>
          <w:rFonts w:hint="eastAsia" w:ascii="黑体" w:hAnsi="黑体" w:eastAsia="黑体" w:cs="黑体"/>
          <w:b w:val="0"/>
          <w:bCs/>
          <w:sz w:val="28"/>
          <w:szCs w:val="28"/>
          <w:lang w:val="en-US" w:eastAsia="zh-Hans"/>
        </w:rPr>
        <w:t>于平淡处品情味</w:t>
      </w:r>
    </w:p>
    <w:p>
      <w:pPr>
        <w:bidi w:val="0"/>
        <w:jc w:val="center"/>
        <w:rPr>
          <w:rFonts w:hint="eastAsia"/>
          <w:b w:val="0"/>
          <w:bCs/>
          <w:sz w:val="21"/>
          <w:szCs w:val="21"/>
          <w:lang w:val="en-US" w:eastAsia="zh-Hans"/>
        </w:rPr>
      </w:pPr>
      <w:r>
        <w:rPr>
          <w:rFonts w:hint="default"/>
          <w:b w:val="0"/>
          <w:bCs/>
          <w:sz w:val="21"/>
          <w:szCs w:val="21"/>
          <w:lang w:eastAsia="zh-Hans"/>
        </w:rPr>
        <w:t xml:space="preserve">                                    ——</w:t>
      </w:r>
      <w:r>
        <w:rPr>
          <w:rFonts w:hint="eastAsia"/>
          <w:b w:val="0"/>
          <w:bCs/>
          <w:sz w:val="21"/>
          <w:szCs w:val="21"/>
          <w:lang w:val="en-US" w:eastAsia="zh-Hans"/>
        </w:rPr>
        <w:t>以</w:t>
      </w:r>
      <w:r>
        <w:rPr>
          <w:rFonts w:hint="default"/>
          <w:b w:val="0"/>
          <w:bCs/>
          <w:sz w:val="21"/>
          <w:szCs w:val="21"/>
          <w:lang w:eastAsia="zh-Hans"/>
        </w:rPr>
        <w:t>《</w:t>
      </w:r>
      <w:r>
        <w:rPr>
          <w:rFonts w:hint="eastAsia"/>
          <w:b w:val="0"/>
          <w:bCs/>
          <w:sz w:val="21"/>
          <w:szCs w:val="21"/>
          <w:lang w:val="en-US" w:eastAsia="zh-Hans"/>
        </w:rPr>
        <w:t>昆明的雨</w:t>
      </w:r>
      <w:r>
        <w:rPr>
          <w:rFonts w:hint="default"/>
          <w:b w:val="0"/>
          <w:bCs/>
          <w:sz w:val="21"/>
          <w:szCs w:val="21"/>
          <w:lang w:eastAsia="zh-Hans"/>
        </w:rPr>
        <w:t>》</w:t>
      </w:r>
      <w:r>
        <w:rPr>
          <w:rFonts w:hint="eastAsia"/>
          <w:b w:val="0"/>
          <w:bCs/>
          <w:sz w:val="21"/>
          <w:szCs w:val="21"/>
          <w:lang w:val="en-US" w:eastAsia="zh-Hans"/>
        </w:rPr>
        <w:t>为例品析独特的语言风格</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outlineLvl w:val="0"/>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一</w:t>
      </w:r>
      <w:r>
        <w:rPr>
          <w:rFonts w:hint="eastAsia" w:ascii="宋体" w:hAnsi="宋体" w:eastAsia="宋体" w:cs="宋体"/>
          <w:sz w:val="21"/>
          <w:szCs w:val="21"/>
          <w:lang w:eastAsia="zh-Hans"/>
        </w:rPr>
        <w:t xml:space="preserve"> </w:t>
      </w:r>
      <w:r>
        <w:rPr>
          <w:rFonts w:hint="eastAsia" w:ascii="宋体" w:hAnsi="宋体" w:eastAsia="宋体" w:cs="宋体"/>
          <w:sz w:val="21"/>
          <w:szCs w:val="21"/>
          <w:lang w:val="en-US" w:eastAsia="zh-Hans"/>
        </w:rPr>
        <w:t>学习任务</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lang w:eastAsia="zh-Hans"/>
        </w:rPr>
      </w:pPr>
      <w:r>
        <w:rPr>
          <w:rFonts w:hint="eastAsia" w:ascii="宋体" w:hAnsi="宋体" w:eastAsia="宋体" w:cs="宋体"/>
          <w:sz w:val="21"/>
          <w:szCs w:val="21"/>
          <w:lang w:eastAsia="zh-Hans"/>
        </w:rPr>
        <w:t>阅读</w:t>
      </w:r>
      <w:r>
        <w:rPr>
          <w:rFonts w:hint="eastAsia" w:ascii="宋体" w:hAnsi="宋体" w:eastAsia="宋体" w:cs="宋体"/>
          <w:sz w:val="21"/>
          <w:szCs w:val="21"/>
          <w:lang w:val="en-US" w:eastAsia="zh-Hans"/>
        </w:rPr>
        <w:t>本单元不同类型的散文</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通过欣赏经典</w:t>
      </w:r>
      <w:r>
        <w:rPr>
          <w:rFonts w:hint="eastAsia" w:ascii="宋体" w:hAnsi="宋体" w:eastAsia="宋体" w:cs="宋体"/>
          <w:sz w:val="21"/>
          <w:szCs w:val="21"/>
          <w:lang w:eastAsia="zh-Hans"/>
        </w:rPr>
        <w:t>的语段，感受</w:t>
      </w:r>
      <w:r>
        <w:rPr>
          <w:rFonts w:hint="eastAsia" w:ascii="宋体" w:hAnsi="宋体" w:eastAsia="宋体" w:cs="宋体"/>
          <w:sz w:val="21"/>
          <w:szCs w:val="21"/>
          <w:lang w:val="en-US" w:eastAsia="zh-Hans"/>
        </w:rPr>
        <w:t>各具特色的语言风格与丰富的情感</w:t>
      </w:r>
      <w:r>
        <w:rPr>
          <w:rFonts w:hint="default" w:ascii="宋体" w:hAnsi="宋体" w:eastAsia="宋体" w:cs="宋体"/>
          <w:sz w:val="21"/>
          <w:szCs w:val="21"/>
          <w:lang w:eastAsia="zh-Hans"/>
        </w:rPr>
        <w:t>，</w:t>
      </w:r>
      <w:r>
        <w:rPr>
          <w:rFonts w:hint="eastAsia" w:ascii="宋体" w:hAnsi="宋体" w:eastAsia="宋体" w:cs="宋体"/>
          <w:sz w:val="21"/>
          <w:szCs w:val="21"/>
          <w:lang w:val="en-US" w:eastAsia="zh-Hans"/>
        </w:rPr>
        <w:t>本节课重点通过</w:t>
      </w:r>
      <w:r>
        <w:rPr>
          <w:rFonts w:hint="default" w:ascii="宋体" w:hAnsi="宋体" w:eastAsia="宋体" w:cs="宋体"/>
          <w:sz w:val="21"/>
          <w:szCs w:val="21"/>
          <w:lang w:eastAsia="zh-Hans"/>
        </w:rPr>
        <w:t>《</w:t>
      </w:r>
      <w:r>
        <w:rPr>
          <w:rFonts w:hint="eastAsia" w:ascii="宋体" w:hAnsi="宋体" w:eastAsia="宋体" w:cs="宋体"/>
          <w:sz w:val="21"/>
          <w:szCs w:val="21"/>
          <w:lang w:val="en-US" w:eastAsia="zh-Hans"/>
        </w:rPr>
        <w:t>昆明的雨</w:t>
      </w:r>
      <w:r>
        <w:rPr>
          <w:rFonts w:hint="default" w:ascii="宋体" w:hAnsi="宋体" w:eastAsia="宋体" w:cs="宋体"/>
          <w:sz w:val="21"/>
          <w:szCs w:val="21"/>
          <w:lang w:eastAsia="zh-Hans"/>
        </w:rPr>
        <w:t>》</w:t>
      </w:r>
      <w:r>
        <w:rPr>
          <w:rFonts w:hint="eastAsia" w:ascii="宋体" w:hAnsi="宋体" w:eastAsia="宋体" w:cs="宋体"/>
          <w:sz w:val="21"/>
          <w:szCs w:val="21"/>
          <w:lang w:val="en-US" w:eastAsia="zh-Hans"/>
        </w:rPr>
        <w:t>品析汪曾祺散文语言的独特个性与情味</w:t>
      </w:r>
      <w:r>
        <w:rPr>
          <w:rFonts w:hint="default" w:ascii="宋体" w:hAnsi="宋体" w:eastAsia="宋体" w:cs="宋体"/>
          <w:sz w:val="21"/>
          <w:szCs w:val="21"/>
          <w:lang w:eastAsia="zh-Hans"/>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outlineLvl w:val="0"/>
        <w:rPr>
          <w:rFonts w:hint="eastAsia" w:ascii="宋体" w:hAnsi="宋体" w:eastAsia="宋体" w:cs="宋体"/>
          <w:sz w:val="21"/>
          <w:szCs w:val="21"/>
          <w:lang w:eastAsia="zh-Hans"/>
        </w:rPr>
      </w:pPr>
      <w:r>
        <w:rPr>
          <w:rFonts w:hint="eastAsia" w:ascii="宋体" w:hAnsi="宋体" w:eastAsia="宋体" w:cs="宋体"/>
          <w:sz w:val="21"/>
          <w:szCs w:val="21"/>
          <w:lang w:val="en-US" w:eastAsia="zh-Hans"/>
        </w:rPr>
        <w:t>二</w:t>
      </w:r>
      <w:r>
        <w:rPr>
          <w:rFonts w:hint="eastAsia" w:ascii="宋体" w:hAnsi="宋体" w:eastAsia="宋体" w:cs="宋体"/>
          <w:sz w:val="21"/>
          <w:szCs w:val="21"/>
          <w:lang w:eastAsia="zh-Hans"/>
        </w:rPr>
        <w:t xml:space="preserve"> </w:t>
      </w:r>
      <w:r>
        <w:rPr>
          <w:rFonts w:hint="eastAsia" w:ascii="宋体" w:hAnsi="宋体" w:eastAsia="宋体" w:cs="宋体"/>
          <w:sz w:val="21"/>
          <w:szCs w:val="21"/>
          <w:lang w:val="en-US" w:eastAsia="zh-Hans"/>
        </w:rPr>
        <w:t>学习资源</w:t>
      </w: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lang w:eastAsia="zh-Hans"/>
        </w:rPr>
      </w:pP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昆明的雨</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汪曾祺</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背影</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朱自清</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雨的四季</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刘湛秋</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故乡的食物</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汪曾祺</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等相关内容</w:t>
      </w:r>
      <w:r>
        <w:rPr>
          <w:rFonts w:hint="eastAsia" w:ascii="宋体" w:hAnsi="宋体" w:eastAsia="宋体" w:cs="宋体"/>
          <w:sz w:val="21"/>
          <w:szCs w:val="21"/>
          <w:lang w:eastAsia="zh-Hans"/>
        </w:rPr>
        <w:t>。</w:t>
      </w: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lang w:eastAsia="zh-Hans"/>
        </w:rPr>
      </w:pPr>
      <w:r>
        <w:rPr>
          <w:rFonts w:hint="eastAsia" w:ascii="宋体" w:hAnsi="宋体" w:eastAsia="宋体" w:cs="宋体"/>
          <w:sz w:val="21"/>
          <w:szCs w:val="21"/>
        </w:rPr>
        <mc:AlternateContent>
          <mc:Choice Requires="wps">
            <w:drawing>
              <wp:anchor distT="0" distB="0" distL="114300" distR="114300" simplePos="0" relativeHeight="251658240" behindDoc="0" locked="0" layoutInCell="1" allowOverlap="1">
                <wp:simplePos x="0" y="0"/>
                <wp:positionH relativeFrom="column">
                  <wp:posOffset>2743835</wp:posOffset>
                </wp:positionH>
                <wp:positionV relativeFrom="paragraph">
                  <wp:posOffset>43815</wp:posOffset>
                </wp:positionV>
                <wp:extent cx="111760" cy="106680"/>
                <wp:effectExtent l="19685" t="20320" r="20955" b="25400"/>
                <wp:wrapNone/>
                <wp:docPr id="1" name="五角星 1"/>
                <wp:cNvGraphicFramePr/>
                <a:graphic xmlns:a="http://schemas.openxmlformats.org/drawingml/2006/main">
                  <a:graphicData uri="http://schemas.microsoft.com/office/word/2010/wordprocessingShape">
                    <wps:wsp>
                      <wps:cNvSpPr/>
                      <wps:spPr>
                        <a:xfrm>
                          <a:off x="5333365" y="2753360"/>
                          <a:ext cx="111760" cy="1066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216.05pt;margin-top:3.45pt;height:8.4pt;width:8.8pt;z-index:251658240;v-text-anchor:middle;mso-width-relative:page;mso-height-relative:page;" fillcolor="#5B9BD5 [3204]" filled="t" stroked="t" coordsize="111760,106680" o:gfxdata="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BYAAABkcnMvUEsBAhQAFAAAAAgAh07iQE1W0uLVAAAACAEAAA8A&#10;AAAAAAAAAQAgAAAAOAAAAGRycy9kb3ducmV2LnhtbFBLAQIUABQAAAAIAIdO4kDtQ7NEdgIAANYE&#10;AAAOAAAAAAAAAAEAIAAAADoBAABkcnMvZTJvRG9jLnhtbFBLBQYAAAAABgAGAFkBAAAiBgAAAAA=&#10;" path="m0,40748l42688,40748,55880,0,69071,40748,111759,40748,77223,65931,90415,106679,55880,81495,21344,106679,34536,65931xe">
                <v:path o:connectlocs="55880,0;0,40748;21344,106679;90415,106679;111759,40748" o:connectangles="247,164,82,82,0"/>
                <v:fill on="t" focussize="0,0"/>
                <v:stroke weight="1pt" color="#41719C [3204]" miterlimit="8" joinstyle="miter"/>
                <v:imagedata o:title=""/>
                <o:lock v:ext="edit" aspectratio="f"/>
              </v:shape>
            </w:pict>
          </mc:Fallback>
        </mc:AlternateContent>
      </w:r>
      <w:r>
        <w:rPr>
          <w:rFonts w:hint="eastAsia" w:ascii="宋体" w:hAnsi="宋体" w:eastAsia="宋体" w:cs="宋体"/>
          <w:sz w:val="21"/>
          <w:szCs w:val="21"/>
          <w:lang w:val="en-US" w:eastAsia="zh-Hans"/>
        </w:rPr>
        <w:t>第四单元“单元导读”</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课后“积累拓展”</w:t>
      </w:r>
      <w:r>
        <w:rPr>
          <w:rFonts w:hint="eastAsia" w:ascii="宋体" w:hAnsi="宋体" w:eastAsia="宋体" w:cs="宋体"/>
          <w:sz w:val="21"/>
          <w:szCs w:val="21"/>
          <w:lang w:eastAsia="zh-Hans"/>
        </w:rPr>
        <w:t xml:space="preserve">、 </w:t>
      </w:r>
      <w:r>
        <w:rPr>
          <w:rFonts w:hint="eastAsia" w:ascii="宋体" w:hAnsi="宋体" w:eastAsia="宋体" w:cs="宋体"/>
          <w:sz w:val="21"/>
          <w:szCs w:val="21"/>
          <w:u w:val="none"/>
          <w:lang w:eastAsia="zh-Hans"/>
        </w:rPr>
        <w:t>《</w:t>
      </w:r>
      <w:r>
        <w:rPr>
          <w:rFonts w:hint="eastAsia" w:ascii="宋体" w:hAnsi="宋体" w:eastAsia="宋体" w:cs="宋体"/>
          <w:sz w:val="21"/>
          <w:szCs w:val="21"/>
          <w:u w:val="none"/>
          <w:lang w:val="en-US" w:eastAsia="zh-Hans"/>
        </w:rPr>
        <w:t>昆明的雨</w:t>
      </w:r>
      <w:r>
        <w:rPr>
          <w:rFonts w:hint="eastAsia" w:ascii="宋体" w:hAnsi="宋体" w:eastAsia="宋体" w:cs="宋体"/>
          <w:sz w:val="21"/>
          <w:szCs w:val="21"/>
          <w:u w:val="none"/>
          <w:lang w:eastAsia="zh-Hans"/>
        </w:rPr>
        <w:t>》“</w:t>
      </w:r>
      <w:r>
        <w:rPr>
          <w:rFonts w:hint="eastAsia" w:ascii="宋体" w:hAnsi="宋体" w:eastAsia="宋体" w:cs="宋体"/>
          <w:sz w:val="21"/>
          <w:szCs w:val="21"/>
          <w:u w:val="none"/>
          <w:lang w:val="en-US" w:eastAsia="zh-Hans"/>
        </w:rPr>
        <w:t>阅读提示”</w:t>
      </w:r>
      <w:r>
        <w:rPr>
          <w:rFonts w:hint="eastAsia" w:ascii="宋体" w:hAnsi="宋体" w:eastAsia="宋体" w:cs="宋体"/>
          <w:sz w:val="21"/>
          <w:szCs w:val="21"/>
          <w:lang w:eastAsia="zh-Hans"/>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0"/>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三</w:t>
      </w:r>
      <w:r>
        <w:rPr>
          <w:rFonts w:hint="eastAsia" w:ascii="宋体" w:hAnsi="宋体" w:eastAsia="宋体" w:cs="宋体"/>
          <w:sz w:val="21"/>
          <w:szCs w:val="21"/>
          <w:lang w:eastAsia="zh-Hans"/>
        </w:rPr>
        <w:t xml:space="preserve"> </w:t>
      </w:r>
      <w:r>
        <w:rPr>
          <w:rFonts w:hint="eastAsia" w:ascii="宋体" w:hAnsi="宋体" w:eastAsia="宋体" w:cs="宋体"/>
          <w:sz w:val="21"/>
          <w:szCs w:val="21"/>
          <w:lang w:val="en-US" w:eastAsia="zh-Hans"/>
        </w:rPr>
        <w:t>助读资料</w:t>
      </w:r>
    </w:p>
    <w:p>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right="0" w:rightChars="0"/>
        <w:jc w:val="both"/>
        <w:textAlignment w:val="auto"/>
        <w:outlineLvl w:val="1"/>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关于汪曾祺的“昆明情结”。</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lang w:eastAsia="zh-Hans"/>
        </w:rPr>
      </w:pPr>
      <w:r>
        <w:rPr>
          <w:rFonts w:hint="eastAsia" w:ascii="宋体" w:hAnsi="宋体" w:eastAsia="宋体" w:cs="宋体"/>
          <w:sz w:val="21"/>
          <w:szCs w:val="21"/>
          <w:lang w:val="en-US" w:eastAsia="zh-Hans"/>
        </w:rPr>
        <w:t>汪曾祺1939年9月至1946年9月在昆明求学、工作生活了7年。这七年在西南联大求学和后来的工作给他的人生带来深远的影响。他在《觅我游踪五十年》中曾说：“我在昆明呆了七年。除了高邮、北京，在这里的时间最长，按居留次序说，昆明是我的第二故乡</w:t>
      </w:r>
      <w:r>
        <w:rPr>
          <w:rFonts w:hint="eastAsia" w:ascii="宋体" w:hAnsi="宋体" w:eastAsia="宋体" w:cs="宋体"/>
          <w:sz w:val="21"/>
          <w:szCs w:val="21"/>
          <w:lang w:eastAsia="zh-Hans"/>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lang w:eastAsia="zh-Hans"/>
        </w:rPr>
      </w:pPr>
      <w:r>
        <w:rPr>
          <w:rFonts w:hint="eastAsia" w:ascii="宋体" w:hAnsi="宋体" w:eastAsia="宋体" w:cs="宋体"/>
          <w:sz w:val="21"/>
          <w:szCs w:val="21"/>
          <w:lang w:eastAsia="zh-Hans"/>
        </w:rPr>
        <w:t>他以昆明生活为叙述对象的文字，多达43篇，其中小说8篇，散文35篇。按主题来分，有师友旧忆—— 西南联大时期的师生群像，有街巷人情—— 40年代昆明的市民生活，有珍馐美味—— 云南传统美食记，有湖光山色—— 云南风景名胜游记。其中关于云南风景名胜的，共有7篇文章。云南自然条件优越，多山川美景。青年时代的汪曾祺便沉醉其中，离开后写了散文《云南茶花》 《昆明的花》 《昆明的雨》《翠湖心影》用以怀念昆明。待到晚年，汪曾祺又二次访问昆明。1987年游历云南时写下《滇游新记》系列三篇、《建文帝的下落》，1991年时再访昆明时写下《觅我游踪五十年》。</w:t>
      </w:r>
    </w:p>
    <w:p>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right="0" w:rightChars="0"/>
        <w:jc w:val="both"/>
        <w:textAlignment w:val="auto"/>
        <w:outlineLvl w:val="1"/>
        <w:rPr>
          <w:rFonts w:hint="eastAsia" w:ascii="宋体" w:hAnsi="宋体" w:eastAsia="宋体" w:cs="宋体"/>
          <w:sz w:val="21"/>
          <w:szCs w:val="21"/>
          <w:lang w:eastAsia="zh-Hans"/>
        </w:rPr>
      </w:pPr>
      <w:r>
        <w:rPr>
          <w:rFonts w:hint="eastAsia" w:ascii="宋体" w:hAnsi="宋体" w:eastAsia="宋体" w:cs="宋体"/>
          <w:sz w:val="21"/>
          <w:szCs w:val="21"/>
          <w:lang w:eastAsia="zh-Hans"/>
        </w:rPr>
        <w:t>关于汪曾祺语言艺术的追求。</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lang w:eastAsia="zh-Hans"/>
        </w:rPr>
      </w:pPr>
      <w:r>
        <w:rPr>
          <w:rFonts w:hint="eastAsia" w:ascii="宋体" w:hAnsi="宋体" w:eastAsia="宋体" w:cs="宋体"/>
          <w:sz w:val="21"/>
          <w:szCs w:val="21"/>
          <w:lang w:eastAsia="zh-Hans"/>
        </w:rPr>
        <w:t>汪曾祺在《自报家门》一文中提到自己的写作观念：我很重视语言，也许过分重视了。我以为语言具有内容性。……探索一个作者气质、他的思想、他的生活态度，必须由语言入手，并始终浸在作者的语言里。语言的美不在一个一个句子，而在句与句之间的关系。……一篇作品的语言，是一个有机的整体。”</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outlineLvl w:val="0"/>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四</w:t>
      </w:r>
      <w:r>
        <w:rPr>
          <w:rFonts w:hint="eastAsia" w:ascii="宋体" w:hAnsi="宋体" w:eastAsia="宋体" w:cs="宋体"/>
          <w:sz w:val="21"/>
          <w:szCs w:val="21"/>
          <w:lang w:eastAsia="zh-Hans"/>
        </w:rPr>
        <w:t xml:space="preserve"> </w:t>
      </w:r>
      <w:r>
        <w:rPr>
          <w:rFonts w:hint="eastAsia" w:ascii="宋体" w:hAnsi="宋体" w:eastAsia="宋体" w:cs="宋体"/>
          <w:sz w:val="21"/>
          <w:szCs w:val="21"/>
          <w:lang w:val="en-US" w:eastAsia="zh-Hans"/>
        </w:rPr>
        <w:t>比较阅读</w:t>
      </w:r>
      <w:r>
        <w:rPr>
          <w:rFonts w:hint="default" w:ascii="宋体" w:hAnsi="宋体" w:eastAsia="宋体" w:cs="宋体"/>
          <w:sz w:val="21"/>
          <w:szCs w:val="21"/>
          <w:lang w:eastAsia="zh-Hans"/>
        </w:rPr>
        <w:t>，</w:t>
      </w:r>
      <w:r>
        <w:rPr>
          <w:rFonts w:hint="eastAsia" w:ascii="宋体" w:hAnsi="宋体" w:eastAsia="宋体" w:cs="宋体"/>
          <w:sz w:val="21"/>
          <w:szCs w:val="21"/>
          <w:lang w:val="en-US" w:eastAsia="zh-Hans"/>
        </w:rPr>
        <w:t>初步感知</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outlineLvl w:val="0"/>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朗读下面两则有关“雨”的语段</w:t>
      </w:r>
      <w:r>
        <w:rPr>
          <w:rFonts w:hint="default" w:ascii="宋体" w:hAnsi="宋体" w:eastAsia="宋体" w:cs="宋体"/>
          <w:sz w:val="21"/>
          <w:szCs w:val="21"/>
          <w:lang w:eastAsia="zh-Hans"/>
        </w:rPr>
        <w:t>，</w:t>
      </w:r>
      <w:r>
        <w:rPr>
          <w:rFonts w:hint="eastAsia" w:ascii="宋体" w:hAnsi="宋体" w:eastAsia="宋体" w:cs="宋体"/>
          <w:sz w:val="21"/>
          <w:szCs w:val="21"/>
          <w:lang w:val="en-US" w:eastAsia="zh-Hans"/>
        </w:rPr>
        <w:t>思考它们在内容和语言上的不同</w:t>
      </w:r>
      <w:r>
        <w:rPr>
          <w:rFonts w:hint="default" w:ascii="宋体" w:hAnsi="宋体" w:eastAsia="宋体" w:cs="宋体"/>
          <w:sz w:val="21"/>
          <w:szCs w:val="21"/>
          <w:lang w:eastAsia="zh-Hans"/>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水珠子从花苞里滴下来，比少女的眼泪还娇媚。半空中似乎总挂着透明的水雾的丝帘，牵动着阳光的彩棱镜。这时，整个大地是美丽的。 ——刘湛秋《雨的四季》</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卖杨梅的都是苗族女孩子，戴一顶小花帽子，穿着扳尖的绣了满帮花的鞋，坐在人家阶石的一角，不时吆喝一声：“卖杨梅——”声音娇娇的。她们的声音使得昆明雨季的空气更加柔和了</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 xml:space="preserve"> ——汪曾祺《昆明的雨》</w:t>
      </w:r>
    </w:p>
    <w:tbl>
      <w:tblPr>
        <w:tblStyle w:val="6"/>
        <w:tblpPr w:leftFromText="180" w:rightFromText="180" w:vertAnchor="text" w:horzAnchor="page" w:tblpX="2845" w:tblpY="2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440"/>
        <w:gridCol w:w="2118"/>
        <w:gridCol w:w="2907"/>
      </w:tblGrid>
      <w:tr>
        <w:trPr>
          <w:trHeight w:val="521" w:hRule="atLeast"/>
        </w:trPr>
        <w:tc>
          <w:tcPr>
            <w:tcW w:w="102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vertAlign w:val="baseline"/>
                <w:lang w:val="en-US" w:eastAsia="zh-Hans"/>
              </w:rPr>
            </w:pPr>
          </w:p>
        </w:tc>
        <w:tc>
          <w:tcPr>
            <w:tcW w:w="2558" w:type="dxa"/>
            <w:gridSpan w:val="2"/>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eastAsia" w:ascii="宋体" w:hAnsi="宋体" w:eastAsia="宋体" w:cs="宋体"/>
                <w:sz w:val="21"/>
                <w:szCs w:val="21"/>
                <w:vertAlign w:val="baseline"/>
                <w:lang w:eastAsia="zh-Hans"/>
              </w:rPr>
            </w:pPr>
            <w:r>
              <w:rPr>
                <w:rFonts w:hint="eastAsia" w:ascii="宋体" w:hAnsi="宋体" w:eastAsia="宋体" w:cs="宋体"/>
                <w:sz w:val="21"/>
                <w:szCs w:val="21"/>
                <w:vertAlign w:val="baseline"/>
                <w:lang w:eastAsia="zh-Hans"/>
              </w:rPr>
              <w:t>《</w:t>
            </w:r>
            <w:r>
              <w:rPr>
                <w:rFonts w:hint="eastAsia" w:ascii="宋体" w:hAnsi="宋体" w:eastAsia="宋体" w:cs="宋体"/>
                <w:sz w:val="21"/>
                <w:szCs w:val="21"/>
                <w:vertAlign w:val="baseline"/>
                <w:lang w:val="en-US" w:eastAsia="zh-Hans"/>
              </w:rPr>
              <w:t>雨的四季</w:t>
            </w:r>
            <w:r>
              <w:rPr>
                <w:rFonts w:hint="eastAsia" w:ascii="宋体" w:hAnsi="宋体" w:eastAsia="宋体" w:cs="宋体"/>
                <w:sz w:val="21"/>
                <w:szCs w:val="21"/>
                <w:vertAlign w:val="baseline"/>
                <w:lang w:eastAsia="zh-Hans"/>
              </w:rPr>
              <w:t>》</w:t>
            </w:r>
          </w:p>
        </w:tc>
        <w:tc>
          <w:tcPr>
            <w:tcW w:w="2907"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rPr>
                <w:rFonts w:hint="eastAsia" w:ascii="宋体" w:hAnsi="宋体" w:eastAsia="宋体" w:cs="宋体"/>
                <w:sz w:val="21"/>
                <w:szCs w:val="21"/>
                <w:vertAlign w:val="baseline"/>
                <w:lang w:eastAsia="zh-Hans"/>
              </w:rPr>
            </w:pPr>
            <w:r>
              <w:rPr>
                <w:rFonts w:hint="eastAsia" w:ascii="宋体" w:hAnsi="宋体" w:eastAsia="宋体" w:cs="宋体"/>
                <w:sz w:val="21"/>
                <w:szCs w:val="21"/>
                <w:vertAlign w:val="baseline"/>
                <w:lang w:eastAsia="zh-Hans"/>
              </w:rPr>
              <w:t>《</w:t>
            </w:r>
            <w:r>
              <w:rPr>
                <w:rFonts w:hint="eastAsia" w:ascii="宋体" w:hAnsi="宋体" w:eastAsia="宋体" w:cs="宋体"/>
                <w:sz w:val="21"/>
                <w:szCs w:val="21"/>
                <w:vertAlign w:val="baseline"/>
                <w:lang w:val="en-US" w:eastAsia="zh-Hans"/>
              </w:rPr>
              <w:t>昆明的雨</w:t>
            </w:r>
            <w:r>
              <w:rPr>
                <w:rFonts w:hint="eastAsia" w:ascii="宋体" w:hAnsi="宋体" w:eastAsia="宋体" w:cs="宋体"/>
                <w:sz w:val="21"/>
                <w:szCs w:val="21"/>
                <w:vertAlign w:val="baseline"/>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1" w:hRule="atLeast"/>
        </w:trPr>
        <w:tc>
          <w:tcPr>
            <w:tcW w:w="1026" w:type="dxa"/>
          </w:tcPr>
          <w:p>
            <w:pPr>
              <w:widowControl w:val="0"/>
              <w:bidi w:val="0"/>
              <w:jc w:val="both"/>
              <w:rPr>
                <w:rFonts w:hint="eastAsia" w:ascii="宋体" w:hAnsi="宋体" w:eastAsia="宋体" w:cs="宋体"/>
                <w:kern w:val="0"/>
                <w:sz w:val="21"/>
                <w:szCs w:val="21"/>
                <w:vertAlign w:val="baseline"/>
                <w:lang w:val="en-US" w:eastAsia="zh-Hans" w:bidi="ar"/>
              </w:rPr>
            </w:pPr>
            <w:r>
              <w:rPr>
                <w:rFonts w:hint="eastAsia" w:ascii="宋体" w:hAnsi="宋体" w:eastAsia="宋体" w:cs="宋体"/>
                <w:kern w:val="0"/>
                <w:sz w:val="21"/>
                <w:szCs w:val="21"/>
                <w:vertAlign w:val="baseline"/>
                <w:lang w:val="en-US" w:eastAsia="zh-Hans" w:bidi="ar"/>
              </w:rPr>
              <w:t>相同点</w:t>
            </w:r>
          </w:p>
        </w:tc>
        <w:tc>
          <w:tcPr>
            <w:tcW w:w="5465" w:type="dxa"/>
            <w:gridSpan w:val="3"/>
          </w:tcPr>
          <w:p>
            <w:pPr>
              <w:keepNext w:val="0"/>
              <w:keepLines w:val="0"/>
              <w:pageBreakBefore w:val="0"/>
              <w:widowControl/>
              <w:kinsoku/>
              <w:wordWrap/>
              <w:overflowPunct/>
              <w:topLinePunct w:val="0"/>
              <w:autoSpaceDE/>
              <w:autoSpaceDN/>
              <w:bidi w:val="0"/>
              <w:adjustRightInd/>
              <w:snapToGrid/>
              <w:spacing w:line="240" w:lineRule="auto"/>
              <w:ind w:right="0" w:rightChars="0" w:firstLine="420" w:firstLineChars="200"/>
              <w:jc w:val="both"/>
              <w:textAlignment w:val="auto"/>
              <w:rPr>
                <w:rFonts w:hint="eastAsia" w:ascii="宋体" w:hAnsi="宋体" w:eastAsia="宋体" w:cs="宋体"/>
                <w:sz w:val="21"/>
                <w:szCs w:val="21"/>
                <w:vertAlign w:val="baseline"/>
                <w:lang w:val="en-US" w:eastAsia="zh-Hans"/>
              </w:rPr>
            </w:pPr>
            <w:r>
              <w:rPr>
                <w:rFonts w:hint="eastAsia" w:ascii="宋体" w:hAnsi="宋体" w:eastAsia="宋体" w:cs="宋体"/>
                <w:sz w:val="21"/>
                <w:szCs w:val="21"/>
                <w:vertAlign w:val="baseline"/>
                <w:lang w:val="en-US" w:eastAsia="zh-Hans"/>
              </w:rPr>
              <w:t>都以情感为线索</w:t>
            </w:r>
            <w:r>
              <w:rPr>
                <w:rFonts w:hint="eastAsia" w:ascii="宋体" w:hAnsi="宋体" w:eastAsia="宋体" w:cs="宋体"/>
                <w:sz w:val="21"/>
                <w:szCs w:val="21"/>
                <w:vertAlign w:val="baseline"/>
                <w:lang w:eastAsia="zh-Hans"/>
              </w:rPr>
              <w:t>，</w:t>
            </w:r>
            <w:r>
              <w:rPr>
                <w:rFonts w:hint="eastAsia" w:ascii="宋体" w:hAnsi="宋体" w:eastAsia="宋体" w:cs="宋体"/>
                <w:sz w:val="21"/>
                <w:szCs w:val="21"/>
                <w:vertAlign w:val="baseline"/>
                <w:lang w:val="en-US" w:eastAsia="zh-Hans"/>
              </w:rPr>
              <w:t>串联起所描写的景和物</w:t>
            </w:r>
            <w:r>
              <w:rPr>
                <w:rFonts w:hint="default" w:ascii="宋体" w:hAnsi="宋体" w:eastAsia="宋体" w:cs="宋体"/>
                <w:sz w:val="21"/>
                <w:szCs w:val="21"/>
                <w:vertAlign w:val="baseline"/>
                <w:lang w:eastAsia="zh-Hans"/>
              </w:rPr>
              <w:t>。</w:t>
            </w:r>
          </w:p>
        </w:tc>
      </w:tr>
      <w:tr>
        <w:trPr>
          <w:trHeight w:val="537" w:hRule="atLeast"/>
        </w:trPr>
        <w:tc>
          <w:tcPr>
            <w:tcW w:w="1026" w:type="dxa"/>
            <w:vMerge w:val="restart"/>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vertAlign w:val="baseline"/>
                <w:lang w:val="en-US" w:eastAsia="zh-Hans"/>
              </w:r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vertAlign w:val="baseline"/>
                <w:lang w:val="en-US" w:eastAsia="zh-Hans"/>
              </w:rPr>
            </w:pPr>
            <w:r>
              <w:rPr>
                <w:rFonts w:hint="eastAsia" w:ascii="宋体" w:hAnsi="宋体" w:eastAsia="宋体" w:cs="宋体"/>
                <w:sz w:val="21"/>
                <w:szCs w:val="21"/>
                <w:vertAlign w:val="baseline"/>
                <w:lang w:val="en-US" w:eastAsia="zh-Hans"/>
              </w:rPr>
              <w:t>不同点</w:t>
            </w:r>
          </w:p>
        </w:tc>
        <w:tc>
          <w:tcPr>
            <w:tcW w:w="440"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vertAlign w:val="baseline"/>
                <w:lang w:val="en-US" w:eastAsia="zh-Hans"/>
              </w:rPr>
            </w:pPr>
            <w:r>
              <w:rPr>
                <w:rFonts w:hint="eastAsia" w:ascii="宋体" w:hAnsi="宋体" w:eastAsia="宋体" w:cs="宋体"/>
                <w:sz w:val="21"/>
                <w:szCs w:val="21"/>
                <w:vertAlign w:val="baseline"/>
                <w:lang w:val="en-US" w:eastAsia="zh-Hans"/>
              </w:rPr>
              <w:t>内容</w:t>
            </w:r>
          </w:p>
        </w:tc>
        <w:tc>
          <w:tcPr>
            <w:tcW w:w="2118"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vertAlign w:val="baseline"/>
                <w:lang w:val="en-US" w:eastAsia="zh-Hans"/>
              </w:rPr>
            </w:pPr>
          </w:p>
        </w:tc>
        <w:tc>
          <w:tcPr>
            <w:tcW w:w="2907"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vertAlign w:val="baseline"/>
                <w:lang w:val="en-US"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7" w:hRule="atLeast"/>
        </w:trPr>
        <w:tc>
          <w:tcPr>
            <w:tcW w:w="1026" w:type="dxa"/>
            <w:vMerge w:val="continue"/>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vertAlign w:val="baseline"/>
                <w:lang w:val="en-US" w:eastAsia="zh-Hans"/>
              </w:rPr>
            </w:pPr>
          </w:p>
        </w:tc>
        <w:tc>
          <w:tcPr>
            <w:tcW w:w="440"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vertAlign w:val="baseline"/>
                <w:lang w:val="en-US" w:eastAsia="zh-Hans"/>
              </w:rPr>
            </w:pPr>
            <w:r>
              <w:rPr>
                <w:rFonts w:hint="eastAsia" w:ascii="宋体" w:hAnsi="宋体" w:eastAsia="宋体" w:cs="宋体"/>
                <w:sz w:val="21"/>
                <w:szCs w:val="21"/>
                <w:vertAlign w:val="baseline"/>
                <w:lang w:val="en-US" w:eastAsia="zh-Hans"/>
              </w:rPr>
              <w:t>语言</w:t>
            </w:r>
          </w:p>
        </w:tc>
        <w:tc>
          <w:tcPr>
            <w:tcW w:w="2118"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vertAlign w:val="baseline"/>
                <w:lang w:val="en-US" w:eastAsia="zh-Hans"/>
              </w:rPr>
            </w:pPr>
          </w:p>
        </w:tc>
        <w:tc>
          <w:tcPr>
            <w:tcW w:w="2907"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vertAlign w:val="baseline"/>
                <w:lang w:val="en-US" w:eastAsia="zh-Hans"/>
              </w:rPr>
            </w:pPr>
          </w:p>
        </w:tc>
      </w:tr>
    </w:tbl>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lang w:val="en-US" w:eastAsia="zh-Hans"/>
        </w:r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lang w:val="en-US" w:eastAsia="zh-Hans"/>
        </w:r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lang w:val="en-US" w:eastAsia="zh-Hans"/>
        </w:r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lang w:val="en-US" w:eastAsia="zh-Hans"/>
        </w:r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lang w:val="en-US" w:eastAsia="zh-Hans"/>
        </w:r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lang w:val="en-US" w:eastAsia="zh-Hans"/>
        </w:r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lang w:val="en-US" w:eastAsia="zh-Hans"/>
        </w:rPr>
      </w:pP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eastAsia="zh-Hans"/>
        </w:rPr>
      </w:pPr>
      <w:r>
        <w:rPr>
          <w:rFonts w:hint="eastAsia" w:ascii="宋体" w:hAnsi="宋体" w:eastAsia="宋体" w:cs="宋体"/>
          <w:sz w:val="21"/>
          <w:szCs w:val="21"/>
          <w:lang w:val="en-US" w:eastAsia="zh-Hans"/>
        </w:rPr>
        <w:t>五</w:t>
      </w:r>
      <w:r>
        <w:rPr>
          <w:rFonts w:hint="eastAsia" w:ascii="宋体" w:hAnsi="宋体" w:eastAsia="宋体" w:cs="宋体"/>
          <w:sz w:val="21"/>
          <w:szCs w:val="21"/>
          <w:lang w:eastAsia="zh-Hans"/>
        </w:rPr>
        <w:t xml:space="preserve"> </w:t>
      </w:r>
      <w:r>
        <w:rPr>
          <w:rFonts w:hint="eastAsia" w:ascii="宋体" w:hAnsi="宋体" w:eastAsia="宋体" w:cs="宋体"/>
          <w:sz w:val="21"/>
          <w:szCs w:val="21"/>
          <w:lang w:val="en-US" w:eastAsia="zh-Hans"/>
        </w:rPr>
        <w:t>句段研读</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品出情味</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kern w:val="0"/>
          <w:sz w:val="21"/>
          <w:szCs w:val="21"/>
          <w:lang w:eastAsia="zh-CN" w:bidi="ar"/>
        </w:rPr>
      </w:pPr>
      <w:r>
        <w:rPr>
          <w:rFonts w:hint="eastAsia" w:ascii="宋体" w:hAnsi="宋体" w:eastAsia="宋体" w:cs="宋体"/>
          <w:sz w:val="21"/>
          <w:szCs w:val="21"/>
        </w:rPr>
        <w:t>请同学们以小组合作的</w:t>
      </w:r>
      <w:r>
        <w:rPr>
          <w:rFonts w:hint="eastAsia" w:ascii="宋体" w:hAnsi="宋体" w:eastAsia="宋体" w:cs="宋体"/>
          <w:sz w:val="21"/>
          <w:szCs w:val="21"/>
          <w:lang w:val="en-US" w:eastAsia="zh-Hans"/>
        </w:rPr>
        <w:t>方式</w:t>
      </w:r>
      <w:r>
        <w:rPr>
          <w:rFonts w:hint="eastAsia" w:ascii="宋体" w:hAnsi="宋体" w:eastAsia="宋体" w:cs="宋体"/>
          <w:sz w:val="21"/>
          <w:szCs w:val="21"/>
        </w:rPr>
        <w:t>，仔细揣摩汪曾祺运用语言文字的独特方式。</w:t>
      </w:r>
      <w:r>
        <w:rPr>
          <w:rFonts w:hint="eastAsia" w:ascii="宋体" w:hAnsi="宋体" w:eastAsia="宋体" w:cs="宋体"/>
          <w:kern w:val="0"/>
          <w:sz w:val="21"/>
          <w:szCs w:val="21"/>
          <w:lang w:val="en-US" w:eastAsia="zh-CN" w:bidi="ar"/>
        </w:rPr>
        <w:t>仿照《背影》的学习任务单，</w:t>
      </w:r>
      <w:r>
        <w:rPr>
          <w:rFonts w:hint="eastAsia" w:ascii="宋体" w:hAnsi="宋体" w:eastAsia="宋体" w:cs="宋体"/>
          <w:kern w:val="0"/>
          <w:sz w:val="21"/>
          <w:szCs w:val="21"/>
          <w:lang w:val="en-US" w:eastAsia="zh-Hans" w:bidi="ar"/>
        </w:rPr>
        <w:t>完成</w:t>
      </w:r>
      <w:r>
        <w:rPr>
          <w:rFonts w:hint="eastAsia"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昆明的雨</w:t>
      </w:r>
      <w:r>
        <w:rPr>
          <w:rFonts w:hint="eastAsia" w:ascii="宋体" w:hAnsi="宋体" w:eastAsia="宋体" w:cs="宋体"/>
          <w:kern w:val="0"/>
          <w:sz w:val="21"/>
          <w:szCs w:val="21"/>
          <w:lang w:eastAsia="zh-Hans" w:bidi="ar"/>
        </w:rPr>
        <w:t>》</w:t>
      </w:r>
      <w:r>
        <w:rPr>
          <w:rFonts w:hint="eastAsia" w:ascii="宋体" w:hAnsi="宋体" w:eastAsia="宋体" w:cs="宋体"/>
          <w:kern w:val="0"/>
          <w:sz w:val="21"/>
          <w:szCs w:val="21"/>
          <w:lang w:val="en-US" w:eastAsia="zh-CN" w:bidi="ar"/>
        </w:rPr>
        <w:t>学习任务单</w:t>
      </w:r>
      <w:r>
        <w:rPr>
          <w:rFonts w:hint="eastAsia" w:ascii="宋体" w:hAnsi="宋体" w:eastAsia="宋体" w:cs="宋体"/>
          <w:kern w:val="0"/>
          <w:sz w:val="21"/>
          <w:szCs w:val="21"/>
          <w:lang w:eastAsia="zh-CN" w:bidi="ar"/>
        </w:rPr>
        <w:t>。</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eastAsia" w:ascii="宋体" w:hAnsi="宋体" w:eastAsia="宋体" w:cs="宋体"/>
          <w:kern w:val="0"/>
          <w:sz w:val="21"/>
          <w:szCs w:val="21"/>
          <w:lang w:eastAsia="zh-CN" w:bidi="ar"/>
        </w:rPr>
      </w:pP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eastAsia" w:ascii="宋体" w:hAnsi="宋体" w:eastAsia="宋体" w:cs="宋体"/>
          <w:kern w:val="0"/>
          <w:sz w:val="21"/>
          <w:szCs w:val="21"/>
          <w:lang w:eastAsia="zh-CN" w:bidi="ar"/>
        </w:rPr>
      </w:pPr>
      <w:r>
        <w:rPr>
          <w:rFonts w:hint="eastAsia" w:ascii="宋体" w:hAnsi="宋体" w:eastAsia="宋体" w:cs="宋体"/>
          <w:b/>
          <w:bCs/>
          <w:kern w:val="0"/>
          <w:sz w:val="21"/>
          <w:szCs w:val="21"/>
          <w:lang w:eastAsia="zh-CN" w:bidi="ar"/>
        </w:rPr>
        <w:t>《</w:t>
      </w:r>
      <w:r>
        <w:rPr>
          <w:rFonts w:hint="eastAsia" w:ascii="宋体" w:hAnsi="宋体" w:eastAsia="宋体" w:cs="宋体"/>
          <w:b/>
          <w:bCs/>
          <w:kern w:val="0"/>
          <w:sz w:val="21"/>
          <w:szCs w:val="21"/>
          <w:lang w:val="en-US" w:eastAsia="zh-Hans" w:bidi="ar"/>
        </w:rPr>
        <w:t>背影</w:t>
      </w:r>
      <w:r>
        <w:rPr>
          <w:rFonts w:hint="eastAsia"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语言品读学习任务单示例</w:t>
      </w:r>
    </w:p>
    <w:tbl>
      <w:tblPr>
        <w:tblStyle w:val="5"/>
        <w:tblpPr w:leftFromText="180" w:rightFromText="180" w:vertAnchor="text" w:horzAnchor="page" w:tblpX="1981" w:tblpY="308"/>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466"/>
        <w:gridCol w:w="7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0" w:type="auto"/>
            <w:gridSpan w:val="2"/>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leftChars="0" w:right="0" w:rightChars="0"/>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问题讨论：朱自清是如何描绘这个背影的？他描绘了一个怎样的背影？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0" w:type="auto"/>
            <w:gridSpan w:val="2"/>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leftChars="0" w:right="0" w:rightChars="0"/>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细读片段：</w:t>
            </w:r>
            <w:r>
              <w:rPr>
                <w:rFonts w:hint="eastAsia" w:ascii="宋体" w:hAnsi="宋体" w:eastAsia="宋体" w:cs="宋体"/>
                <w:kern w:val="0"/>
                <w:sz w:val="21"/>
                <w:szCs w:val="21"/>
                <w:lang w:val="en-US" w:eastAsia="zh-Hans" w:bidi="ar"/>
              </w:rPr>
              <w:t>望</w:t>
            </w:r>
            <w:r>
              <w:rPr>
                <w:rFonts w:hint="eastAsia" w:ascii="宋体" w:hAnsi="宋体" w:eastAsia="宋体" w:cs="宋体"/>
                <w:kern w:val="0"/>
                <w:sz w:val="21"/>
                <w:szCs w:val="21"/>
                <w:lang w:val="en-US" w:eastAsia="zh-CN" w:bidi="ar"/>
              </w:rPr>
              <w:t>父买橘（第6段）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1466"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leftChars="0" w:right="0" w:rightChars="0"/>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技法</w:t>
            </w: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lang w:val="en-US" w:eastAsia="zh-Hans" w:bidi="ar"/>
              </w:rPr>
              <w:t>如何写</w:t>
            </w:r>
            <w:r>
              <w:rPr>
                <w:rFonts w:hint="eastAsia" w:ascii="宋体" w:hAnsi="宋体" w:eastAsia="宋体" w:cs="宋体"/>
                <w:kern w:val="0"/>
                <w:sz w:val="21"/>
                <w:szCs w:val="21"/>
                <w:lang w:eastAsia="zh-Hans" w:bidi="ar"/>
              </w:rPr>
              <w:t>）</w:t>
            </w:r>
          </w:p>
        </w:tc>
        <w:tc>
          <w:tcPr>
            <w:tcW w:w="7040"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品析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1466"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b/>
                <w:bCs/>
                <w:kern w:val="0"/>
                <w:sz w:val="21"/>
                <w:szCs w:val="21"/>
                <w:u w:val="single"/>
                <w:lang w:val="en-US" w:eastAsia="zh-CN" w:bidi="ar"/>
              </w:rPr>
            </w:pP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b/>
                <w:bCs/>
                <w:kern w:val="0"/>
                <w:sz w:val="21"/>
                <w:szCs w:val="21"/>
                <w:u w:val="single"/>
                <w:lang w:val="en-US" w:eastAsia="zh-CN" w:bidi="ar"/>
              </w:rPr>
            </w:pPr>
            <w:r>
              <w:rPr>
                <w:rFonts w:hint="eastAsia" w:ascii="宋体" w:hAnsi="宋体" w:eastAsia="宋体" w:cs="宋体"/>
                <w:b/>
                <w:bCs/>
                <w:kern w:val="0"/>
                <w:sz w:val="21"/>
                <w:szCs w:val="21"/>
                <w:u w:val="single"/>
                <w:lang w:val="en-US" w:eastAsia="zh-CN" w:bidi="ar"/>
              </w:rPr>
              <w:t>细节刻画</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b/>
                <w:bCs/>
                <w:kern w:val="0"/>
                <w:sz w:val="21"/>
                <w:szCs w:val="21"/>
                <w:u w:val="single"/>
                <w:lang w:val="en-US" w:eastAsia="zh-Hans" w:bidi="ar"/>
              </w:rPr>
            </w:pPr>
            <w:r>
              <w:rPr>
                <w:rFonts w:hint="eastAsia" w:ascii="宋体" w:hAnsi="宋体" w:eastAsia="宋体" w:cs="宋体"/>
                <w:b/>
                <w:bCs/>
                <w:kern w:val="0"/>
                <w:sz w:val="21"/>
                <w:szCs w:val="21"/>
                <w:u w:val="single"/>
                <w:lang w:val="en-US" w:eastAsia="zh-Hans" w:bidi="ar"/>
              </w:rPr>
              <w:t>动词使用</w:t>
            </w:r>
          </w:p>
        </w:tc>
        <w:tc>
          <w:tcPr>
            <w:tcW w:w="7040"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蹒跚、慢慢探、穿过、爬上、攀着、向上缩、向左微倾等</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Hans" w:bidi="ar"/>
              </w:rPr>
              <w:t>几个简单的动词却</w:t>
            </w:r>
            <w:r>
              <w:rPr>
                <w:rFonts w:hint="eastAsia" w:ascii="宋体" w:hAnsi="宋体" w:eastAsia="宋体" w:cs="宋体"/>
                <w:kern w:val="0"/>
                <w:sz w:val="21"/>
                <w:szCs w:val="21"/>
                <w:lang w:val="en-US" w:eastAsia="zh-CN" w:bidi="ar"/>
              </w:rPr>
              <w:t>刻画出了一个笨拙、吃力的背影，尽显橘之路的艰难，展现了父亲对儿子全力以赴、毫无保留的爱。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1466"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b/>
                <w:bCs/>
                <w:sz w:val="21"/>
                <w:szCs w:val="21"/>
                <w:u w:val="single"/>
                <w:lang w:val="en-US" w:eastAsia="zh-Hans"/>
              </w:rPr>
            </w:pPr>
            <w:r>
              <w:rPr>
                <w:rFonts w:hint="eastAsia" w:ascii="宋体" w:hAnsi="宋体" w:eastAsia="宋体" w:cs="宋体"/>
                <w:b/>
                <w:bCs/>
                <w:sz w:val="21"/>
                <w:szCs w:val="21"/>
                <w:u w:val="single"/>
                <w:lang w:val="en-US" w:eastAsia="zh-Hans"/>
              </w:rPr>
              <w:t>文言词汇</w:t>
            </w:r>
          </w:p>
        </w:tc>
        <w:tc>
          <w:tcPr>
            <w:tcW w:w="7040"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走到那边月台，须穿过铁道，须跳下去又爬上去</w:t>
            </w:r>
            <w:r>
              <w:rPr>
                <w:rFonts w:hint="eastAsia" w:ascii="宋体" w:hAnsi="宋体" w:eastAsia="宋体" w:cs="宋体"/>
                <w:kern w:val="0"/>
                <w:sz w:val="21"/>
                <w:szCs w:val="21"/>
                <w:lang w:val="en-US" w:eastAsia="zh-Hans" w:bidi="ar"/>
              </w:rPr>
              <w:t>……尚不大难……拭干眼泪</w:t>
            </w:r>
            <w:r>
              <w:rPr>
                <w:rFonts w:hint="eastAsia" w:ascii="宋体" w:hAnsi="宋体" w:eastAsia="宋体" w:cs="宋体"/>
                <w:kern w:val="0"/>
                <w:sz w:val="21"/>
                <w:szCs w:val="21"/>
                <w:lang w:eastAsia="zh-Hans" w:bidi="ar"/>
              </w:rPr>
              <w:t>。</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“须”</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尚不大难”</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拭”等文言词汇令朴实的言语间透露出典雅的气息</w:t>
            </w:r>
            <w:r>
              <w:rPr>
                <w:rFonts w:hint="eastAsia" w:ascii="宋体" w:hAnsi="宋体" w:eastAsia="宋体" w:cs="宋体"/>
                <w:sz w:val="21"/>
                <w:szCs w:val="21"/>
                <w:lang w:eastAsia="zh-Hans"/>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466"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b/>
                <w:bCs/>
                <w:sz w:val="21"/>
                <w:szCs w:val="21"/>
                <w:u w:val="single"/>
              </w:rPr>
            </w:pPr>
            <w:r>
              <w:rPr>
                <w:rFonts w:hint="eastAsia" w:ascii="宋体" w:hAnsi="宋体" w:eastAsia="宋体" w:cs="宋体"/>
                <w:b/>
                <w:bCs/>
                <w:kern w:val="0"/>
                <w:sz w:val="21"/>
                <w:szCs w:val="21"/>
                <w:u w:val="single"/>
                <w:lang w:val="en-US" w:eastAsia="zh-CN" w:bidi="ar"/>
              </w:rPr>
              <w:t>色彩</w:t>
            </w:r>
            <w:r>
              <w:rPr>
                <w:rFonts w:hint="eastAsia" w:ascii="宋体" w:hAnsi="宋体" w:eastAsia="宋体" w:cs="宋体"/>
                <w:b/>
                <w:bCs/>
                <w:kern w:val="0"/>
                <w:sz w:val="21"/>
                <w:szCs w:val="21"/>
                <w:u w:val="single"/>
                <w:lang w:val="en-US" w:eastAsia="zh-Hans" w:bidi="ar"/>
              </w:rPr>
              <w:t>对照</w:t>
            </w:r>
          </w:p>
        </w:tc>
        <w:tc>
          <w:tcPr>
            <w:tcW w:w="7040"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戴着黑布小帽，穿着黑布大马褂，深青布棉袍。</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简笔勾勒出父亲的形象，与“我”的穿着形成巨大反差，进一步加深了父亲在读者心目中的印象。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466"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b/>
                <w:bCs/>
                <w:kern w:val="0"/>
                <w:sz w:val="21"/>
                <w:szCs w:val="21"/>
                <w:u w:val="single"/>
                <w:lang w:val="en-US" w:eastAsia="zh-Hans" w:bidi="ar"/>
              </w:rPr>
            </w:pPr>
            <w:r>
              <w:rPr>
                <w:rFonts w:hint="eastAsia" w:ascii="宋体" w:hAnsi="宋体" w:eastAsia="宋体" w:cs="宋体"/>
                <w:b/>
                <w:bCs/>
                <w:kern w:val="0"/>
                <w:sz w:val="21"/>
                <w:szCs w:val="21"/>
                <w:u w:val="single"/>
                <w:lang w:val="en-US" w:eastAsia="zh-Hans" w:bidi="ar"/>
              </w:rPr>
              <w:t>简短句式</w:t>
            </w:r>
          </w:p>
        </w:tc>
        <w:tc>
          <w:tcPr>
            <w:tcW w:w="7040"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kern w:val="0"/>
                <w:sz w:val="21"/>
                <w:szCs w:val="21"/>
                <w:lang w:eastAsia="zh-Hans" w:bidi="ar"/>
              </w:rPr>
            </w:pPr>
            <w:r>
              <w:rPr>
                <w:rFonts w:hint="eastAsia" w:ascii="宋体" w:hAnsi="宋体" w:eastAsia="宋体" w:cs="宋体"/>
                <w:kern w:val="0"/>
                <w:sz w:val="21"/>
                <w:szCs w:val="21"/>
                <w:lang w:val="en-US" w:eastAsia="zh-Hans" w:bidi="ar"/>
              </w:rPr>
              <w:t>我本来要去的</w:t>
            </w:r>
            <w:r>
              <w:rPr>
                <w:rFonts w:hint="eastAsia"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他不肯</w:t>
            </w:r>
            <w:r>
              <w:rPr>
                <w:rFonts w:hint="eastAsia"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只好让他去</w:t>
            </w:r>
            <w:r>
              <w:rPr>
                <w:rFonts w:hint="eastAsia" w:ascii="宋体" w:hAnsi="宋体" w:eastAsia="宋体" w:cs="宋体"/>
                <w:kern w:val="0"/>
                <w:sz w:val="21"/>
                <w:szCs w:val="21"/>
                <w:lang w:eastAsia="zh-Hans" w:bidi="ar"/>
              </w:rPr>
              <w:t>。</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kern w:val="0"/>
                <w:sz w:val="21"/>
                <w:szCs w:val="21"/>
                <w:lang w:val="en-US" w:eastAsia="zh-Hans" w:bidi="ar"/>
              </w:rPr>
            </w:pPr>
            <w:r>
              <w:rPr>
                <w:rFonts w:hint="eastAsia" w:ascii="宋体" w:hAnsi="宋体" w:eastAsia="宋体" w:cs="宋体"/>
                <w:kern w:val="0"/>
                <w:sz w:val="21"/>
                <w:szCs w:val="21"/>
                <w:lang w:val="en-US" w:eastAsia="zh-Hans" w:bidi="ar"/>
              </w:rPr>
              <w:t>语言简洁中体现父亲深沉的爱</w:t>
            </w:r>
            <w:r>
              <w:rPr>
                <w:rFonts w:hint="eastAsia"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他放心不下孩子</w:t>
            </w:r>
            <w:r>
              <w:rPr>
                <w:rFonts w:hint="eastAsia"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总想为孩子做些什么</w:t>
            </w:r>
            <w:r>
              <w:rPr>
                <w:rFonts w:hint="eastAsia" w:ascii="宋体" w:hAnsi="宋体" w:eastAsia="宋体" w:cs="宋体"/>
                <w:kern w:val="0"/>
                <w:sz w:val="21"/>
                <w:szCs w:val="21"/>
                <w:lang w:eastAsia="zh-Hans"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1466"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b/>
                <w:bCs/>
                <w:kern w:val="0"/>
                <w:sz w:val="21"/>
                <w:szCs w:val="21"/>
                <w:u w:val="single"/>
                <w:lang w:val="en-US" w:eastAsia="zh-Hans" w:bidi="ar"/>
              </w:rPr>
            </w:pPr>
            <w:r>
              <w:rPr>
                <w:rFonts w:hint="eastAsia" w:ascii="宋体" w:hAnsi="宋体" w:eastAsia="宋体" w:cs="宋体"/>
                <w:b/>
                <w:bCs/>
                <w:kern w:val="0"/>
                <w:sz w:val="21"/>
                <w:szCs w:val="21"/>
                <w:u w:val="single"/>
                <w:lang w:val="en-US" w:eastAsia="zh-Hans" w:bidi="ar"/>
              </w:rPr>
              <w:t>简短对话</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b/>
                <w:bCs/>
                <w:kern w:val="0"/>
                <w:sz w:val="21"/>
                <w:szCs w:val="21"/>
                <w:u w:val="single"/>
                <w:lang w:val="en-US" w:eastAsia="zh-CN" w:bidi="ar"/>
              </w:rPr>
            </w:pPr>
          </w:p>
        </w:tc>
        <w:tc>
          <w:tcPr>
            <w:tcW w:w="7040"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“我走了，到那边来信！”“进去吧，里边没人。”</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父亲的三言两语，看似是轻描淡写，却强化了背影的特写效果，突出了父亲不善言辞但爱得深沉。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466"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b/>
                <w:bCs/>
                <w:sz w:val="21"/>
                <w:szCs w:val="21"/>
                <w:u w:val="single"/>
              </w:rPr>
            </w:pPr>
            <w:r>
              <w:rPr>
                <w:rFonts w:hint="eastAsia" w:ascii="宋体" w:hAnsi="宋体" w:eastAsia="宋体" w:cs="宋体"/>
                <w:b/>
                <w:bCs/>
                <w:kern w:val="0"/>
                <w:sz w:val="21"/>
                <w:szCs w:val="21"/>
                <w:u w:val="single"/>
                <w:lang w:val="en-US" w:eastAsia="zh-CN" w:bidi="ar"/>
              </w:rPr>
              <w:t>“我”</w:t>
            </w:r>
            <w:r>
              <w:rPr>
                <w:rFonts w:hint="eastAsia" w:ascii="宋体" w:hAnsi="宋体" w:eastAsia="宋体" w:cs="宋体"/>
                <w:b/>
                <w:bCs/>
                <w:kern w:val="0"/>
                <w:sz w:val="21"/>
                <w:szCs w:val="21"/>
                <w:u w:val="single"/>
                <w:lang w:val="en-US" w:eastAsia="zh-Hans" w:bidi="ar"/>
              </w:rPr>
              <w:t>的</w:t>
            </w:r>
            <w:r>
              <w:rPr>
                <w:rFonts w:hint="eastAsia" w:ascii="宋体" w:hAnsi="宋体" w:eastAsia="宋体" w:cs="宋体"/>
                <w:b/>
                <w:bCs/>
                <w:kern w:val="0"/>
                <w:sz w:val="21"/>
                <w:szCs w:val="21"/>
                <w:u w:val="single"/>
                <w:lang w:val="en-US" w:eastAsia="zh-CN" w:bidi="ar"/>
              </w:rPr>
              <w:t>感受</w:t>
            </w:r>
          </w:p>
        </w:tc>
        <w:tc>
          <w:tcPr>
            <w:tcW w:w="7040"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我的泪很快地流下来了。</w:t>
            </w:r>
            <w:r>
              <w:rPr>
                <w:rFonts w:hint="eastAsia" w:ascii="宋体" w:hAnsi="宋体" w:eastAsia="宋体" w:cs="宋体"/>
                <w:kern w:val="0"/>
                <w:sz w:val="21"/>
                <w:szCs w:val="21"/>
                <w:lang w:val="en-US" w:eastAsia="zh-Hans" w:bidi="ar"/>
              </w:rPr>
              <w:t>……</w:t>
            </w:r>
            <w:r>
              <w:rPr>
                <w:rFonts w:hint="eastAsia" w:ascii="宋体" w:hAnsi="宋体" w:eastAsia="宋体" w:cs="宋体"/>
                <w:kern w:val="0"/>
                <w:sz w:val="21"/>
                <w:szCs w:val="21"/>
                <w:lang w:val="en-US" w:eastAsia="zh-CN" w:bidi="ar"/>
              </w:rPr>
              <w:t>我的眼泪又来了。</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“我”的感受也是读者的感受，含蓄地流露出“我”对父亲的理解、感激和愧疚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0" w:type="auto"/>
            <w:gridSpan w:val="2"/>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kern w:val="0"/>
                <w:sz w:val="21"/>
                <w:szCs w:val="21"/>
                <w:lang w:val="en-US" w:eastAsia="zh-Hans" w:bidi="ar"/>
              </w:rPr>
            </w:pPr>
            <w:r>
              <w:rPr>
                <w:rFonts w:hint="eastAsia" w:ascii="宋体" w:hAnsi="宋体" w:eastAsia="宋体" w:cs="宋体"/>
                <w:b w:val="0"/>
                <w:bCs w:val="0"/>
                <w:kern w:val="0"/>
                <w:sz w:val="21"/>
                <w:szCs w:val="21"/>
                <w:lang w:val="en-US" w:eastAsia="zh-Hans" w:bidi="ar"/>
              </w:rPr>
              <w:t>语言风格</w:t>
            </w:r>
            <w:r>
              <w:rPr>
                <w:rFonts w:hint="eastAsia" w:ascii="宋体" w:hAnsi="宋体" w:eastAsia="宋体" w:cs="宋体"/>
                <w:b w:val="0"/>
                <w:bCs w:val="0"/>
                <w:kern w:val="0"/>
                <w:sz w:val="21"/>
                <w:szCs w:val="21"/>
                <w:lang w:eastAsia="zh-Hans" w:bidi="ar"/>
              </w:rPr>
              <w:t>：</w:t>
            </w:r>
            <w:r>
              <w:rPr>
                <w:rFonts w:hint="eastAsia" w:ascii="宋体" w:hAnsi="宋体" w:eastAsia="宋体" w:cs="宋体"/>
                <w:b w:val="0"/>
                <w:bCs w:val="0"/>
                <w:kern w:val="0"/>
                <w:sz w:val="21"/>
                <w:szCs w:val="21"/>
                <w:lang w:val="en-US" w:eastAsia="zh-Hans" w:bidi="ar"/>
              </w:rPr>
              <w:t>简洁朴素</w:t>
            </w:r>
            <w:r>
              <w:rPr>
                <w:rFonts w:hint="eastAsia" w:ascii="宋体" w:hAnsi="宋体" w:eastAsia="宋体" w:cs="宋体"/>
                <w:b w:val="0"/>
                <w:bCs w:val="0"/>
                <w:kern w:val="0"/>
                <w:sz w:val="21"/>
                <w:szCs w:val="21"/>
                <w:lang w:eastAsia="zh-Hans" w:bidi="ar"/>
              </w:rPr>
              <w:t>，</w:t>
            </w:r>
            <w:r>
              <w:rPr>
                <w:rFonts w:hint="eastAsia" w:ascii="宋体" w:hAnsi="宋体" w:eastAsia="宋体" w:cs="宋体"/>
                <w:b w:val="0"/>
                <w:bCs w:val="0"/>
                <w:kern w:val="0"/>
                <w:sz w:val="21"/>
                <w:szCs w:val="21"/>
                <w:lang w:val="en-US" w:eastAsia="zh-Hans" w:bidi="ar"/>
              </w:rPr>
              <w:t>典雅平实</w:t>
            </w:r>
          </w:p>
        </w:tc>
      </w:tr>
    </w:tbl>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eastAsia" w:ascii="宋体" w:hAnsi="宋体" w:eastAsia="宋体" w:cs="宋体"/>
          <w:b/>
          <w:bCs/>
          <w:kern w:val="0"/>
          <w:sz w:val="21"/>
          <w:szCs w:val="21"/>
          <w:lang w:val="en-US" w:eastAsia="zh-CN" w:bidi="ar"/>
        </w:rPr>
      </w:pPr>
      <w:bookmarkStart w:id="0" w:name="_GoBack"/>
      <w:bookmarkEnd w:id="0"/>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eastAsia" w:ascii="宋体" w:hAnsi="宋体" w:eastAsia="宋体" w:cs="宋体"/>
          <w:b/>
          <w:bCs/>
          <w:kern w:val="0"/>
          <w:sz w:val="21"/>
          <w:szCs w:val="21"/>
          <w:lang w:val="en-US" w:eastAsia="zh-CN" w:bidi="ar"/>
        </w:rPr>
      </w:pPr>
      <w:r>
        <w:rPr>
          <w:rFonts w:hint="eastAsia" w:ascii="宋体" w:hAnsi="宋体" w:eastAsia="宋体" w:cs="宋体"/>
          <w:b/>
          <w:bCs/>
          <w:kern w:val="0"/>
          <w:sz w:val="21"/>
          <w:szCs w:val="21"/>
          <w:lang w:val="en-US" w:eastAsia="zh-CN" w:bidi="ar"/>
        </w:rPr>
        <w:t>《昆明的雨》</w:t>
      </w:r>
      <w:r>
        <w:rPr>
          <w:rFonts w:hint="eastAsia" w:ascii="宋体" w:hAnsi="宋体" w:eastAsia="宋体" w:cs="宋体"/>
          <w:b/>
          <w:bCs/>
          <w:kern w:val="0"/>
          <w:sz w:val="21"/>
          <w:szCs w:val="21"/>
          <w:lang w:val="en-US" w:eastAsia="zh-Hans" w:bidi="ar"/>
        </w:rPr>
        <w:t>语言品读</w:t>
      </w:r>
      <w:r>
        <w:rPr>
          <w:rFonts w:hint="eastAsia" w:ascii="宋体" w:hAnsi="宋体" w:eastAsia="宋体" w:cs="宋体"/>
          <w:b/>
          <w:bCs/>
          <w:kern w:val="0"/>
          <w:sz w:val="21"/>
          <w:szCs w:val="21"/>
          <w:lang w:val="en-US" w:eastAsia="zh-CN" w:bidi="ar"/>
        </w:rPr>
        <w:t>学习任务单</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宋体" w:hAnsi="宋体" w:eastAsia="宋体" w:cs="宋体"/>
          <w:b/>
          <w:bCs/>
          <w:kern w:val="0"/>
          <w:sz w:val="21"/>
          <w:szCs w:val="21"/>
          <w:lang w:eastAsia="zh-Hans" w:bidi="ar"/>
        </w:rPr>
      </w:pPr>
      <w:r>
        <w:rPr>
          <w:rFonts w:hint="eastAsia" w:ascii="宋体" w:hAnsi="宋体" w:eastAsia="宋体" w:cs="宋体"/>
          <w:b/>
          <w:bCs/>
          <w:kern w:val="0"/>
          <w:sz w:val="21"/>
          <w:szCs w:val="21"/>
          <w:lang w:val="en-US" w:eastAsia="zh-Hans" w:bidi="ar"/>
        </w:rPr>
        <w:t>提醒</w:t>
      </w:r>
      <w:r>
        <w:rPr>
          <w:rFonts w:hint="eastAsia"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品味语言应通过反复朗读</w:t>
      </w:r>
      <w:r>
        <w:rPr>
          <w:rFonts w:hint="eastAsia"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朗读时注意揣摩语气</w:t>
      </w:r>
      <w:r>
        <w:rPr>
          <w:rFonts w:hint="eastAsia"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语调</w:t>
      </w:r>
      <w:r>
        <w:rPr>
          <w:rFonts w:hint="eastAsia"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准确地传达出作者的情感</w:t>
      </w:r>
      <w:r>
        <w:rPr>
          <w:rFonts w:hint="eastAsia" w:ascii="宋体" w:hAnsi="宋体" w:eastAsia="宋体" w:cs="宋体"/>
          <w:b/>
          <w:bCs/>
          <w:kern w:val="0"/>
          <w:sz w:val="21"/>
          <w:szCs w:val="21"/>
          <w:lang w:eastAsia="zh-Hans" w:bidi="ar"/>
        </w:rPr>
        <w:t>。</w:t>
      </w:r>
    </w:p>
    <w:tbl>
      <w:tblPr>
        <w:tblStyle w:val="5"/>
        <w:tblpPr w:leftFromText="180" w:rightFromText="180" w:vertAnchor="text" w:horzAnchor="page" w:tblpX="1932" w:tblpY="121"/>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480"/>
        <w:gridCol w:w="2445"/>
        <w:gridCol w:w="2786"/>
        <w:gridCol w:w="179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0" w:type="auto"/>
            <w:gridSpan w:val="4"/>
            <w:tcBorders>
              <w:bottom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问题讨论：《昆明的雨》充满美感和诗意，其中有景物的美、滋味的美、人性的美、氛围的美。细读文章，试着分析其中的滋味美。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PrEx>
        <w:tc>
          <w:tcPr>
            <w:tcW w:w="0" w:type="auto"/>
            <w:gridSpan w:val="4"/>
            <w:tcBorders>
              <w:top w:val="single" w:color="9A9A9A" w:sz="8" w:space="0"/>
              <w:bottom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细读片段：雨季菌子（第</w:t>
            </w:r>
            <w:r>
              <w:rPr>
                <w:rFonts w:hint="eastAsia" w:ascii="宋体" w:hAnsi="宋体" w:eastAsia="宋体" w:cs="宋体"/>
                <w:b/>
                <w:kern w:val="0"/>
                <w:sz w:val="21"/>
                <w:szCs w:val="21"/>
                <w:lang w:val="en-US" w:eastAsia="zh-CN" w:bidi="ar"/>
              </w:rPr>
              <w:t>7</w:t>
            </w:r>
            <w:r>
              <w:rPr>
                <w:rFonts w:hint="eastAsia" w:ascii="宋体" w:hAnsi="宋体" w:eastAsia="宋体" w:cs="宋体"/>
                <w:kern w:val="0"/>
                <w:sz w:val="21"/>
                <w:szCs w:val="21"/>
                <w:lang w:val="en-US" w:eastAsia="zh-CN" w:bidi="ar"/>
              </w:rPr>
              <w:t>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1388" w:type="dxa"/>
            <w:tcBorders>
              <w:top w:val="single" w:color="9A9A9A" w:sz="8" w:space="0"/>
              <w:bottom w:val="single" w:color="auto" w:sz="4" w:space="0"/>
              <w:right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技法</w:t>
            </w:r>
          </w:p>
        </w:tc>
        <w:tc>
          <w:tcPr>
            <w:tcW w:w="2557"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文中依据</w:t>
            </w:r>
          </w:p>
        </w:tc>
        <w:tc>
          <w:tcPr>
            <w:tcW w:w="2938" w:type="dxa"/>
            <w:tcBorders>
              <w:top w:val="single" w:color="9A9A9A" w:sz="8" w:space="0"/>
              <w:left w:val="single" w:color="9A9A9A" w:sz="8" w:space="0"/>
              <w:bottom w:val="single" w:color="auto" w:sz="4" w:space="0"/>
              <w:right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品析</w:t>
            </w:r>
          </w:p>
        </w:tc>
        <w:tc>
          <w:tcPr>
            <w:tcW w:w="1623" w:type="dxa"/>
            <w:tcBorders>
              <w:top w:val="single" w:color="9A9A9A" w:sz="8" w:space="0"/>
              <w:left w:val="single" w:color="9A9A9A" w:sz="8" w:space="0"/>
              <w:bottom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kern w:val="0"/>
                <w:sz w:val="21"/>
                <w:szCs w:val="21"/>
                <w:lang w:val="en-US" w:eastAsia="zh-Hans" w:bidi="ar"/>
              </w:rPr>
            </w:pPr>
            <w:r>
              <w:rPr>
                <w:rFonts w:hint="eastAsia" w:ascii="宋体" w:hAnsi="宋体" w:eastAsia="宋体" w:cs="宋体"/>
                <w:sz w:val="21"/>
                <w:szCs w:val="21"/>
                <w:lang w:val="en-US" w:eastAsia="zh-Hans"/>
              </w:rPr>
              <w:t>朗读者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589" w:hRule="atLeast"/>
        </w:trPr>
        <w:tc>
          <w:tcPr>
            <w:tcW w:w="1388" w:type="dxa"/>
            <w:vMerge w:val="restart"/>
            <w:tcBorders>
              <w:top w:val="single" w:color="auto" w:sz="4" w:space="0"/>
              <w:right w:val="single" w:color="auto" w:sz="4"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eastAsia="zh-Hans"/>
              </w:rPr>
            </w:pPr>
            <w:r>
              <w:rPr>
                <w:rFonts w:hint="eastAsia" w:ascii="宋体" w:hAnsi="宋体" w:eastAsia="宋体" w:cs="宋体"/>
                <w:sz w:val="21"/>
                <w:szCs w:val="21"/>
                <w:lang w:val="en-US" w:eastAsia="zh-Hans"/>
              </w:rPr>
              <w:t>请任选一种角度进行品析</w:t>
            </w:r>
            <w:r>
              <w:rPr>
                <w:rFonts w:hint="eastAsia" w:ascii="宋体" w:hAnsi="宋体" w:eastAsia="宋体" w:cs="宋体"/>
                <w:sz w:val="21"/>
                <w:szCs w:val="21"/>
                <w:lang w:eastAsia="zh-Hans"/>
              </w:rPr>
              <w:t>：</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A用词</w:t>
            </w:r>
            <w:r>
              <w:rPr>
                <w:rFonts w:hint="default" w:ascii="宋体" w:hAnsi="宋体" w:eastAsia="宋体" w:cs="宋体"/>
                <w:sz w:val="21"/>
                <w:szCs w:val="21"/>
                <w:lang w:eastAsia="zh-Hans"/>
              </w:rPr>
              <w:t>（</w:t>
            </w:r>
            <w:r>
              <w:rPr>
                <w:rFonts w:hint="eastAsia" w:ascii="宋体" w:hAnsi="宋体" w:eastAsia="宋体" w:cs="宋体"/>
                <w:sz w:val="21"/>
                <w:szCs w:val="21"/>
                <w:lang w:val="en-US" w:eastAsia="zh-Hans"/>
              </w:rPr>
              <w:t>口语</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文言词</w:t>
            </w:r>
            <w:r>
              <w:rPr>
                <w:rFonts w:hint="default" w:ascii="宋体" w:hAnsi="宋体" w:eastAsia="宋体" w:cs="宋体"/>
                <w:sz w:val="21"/>
                <w:szCs w:val="21"/>
                <w:lang w:eastAsia="zh-Hans"/>
              </w:rPr>
              <w:t>）</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B句式</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C标点</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D色彩</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E多角度描写</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u w:val="none"/>
                <w:lang w:eastAsia="zh-Hans"/>
              </w:rPr>
            </w:pPr>
            <w:r>
              <w:rPr>
                <w:rFonts w:hint="eastAsia" w:ascii="宋体" w:hAnsi="宋体" w:eastAsia="宋体" w:cs="宋体"/>
                <w:sz w:val="21"/>
                <w:szCs w:val="21"/>
                <w:lang w:val="en-US" w:eastAsia="zh-Hans"/>
              </w:rPr>
              <w:t>F</w:t>
            </w:r>
            <w:r>
              <w:rPr>
                <w:rFonts w:hint="eastAsia" w:ascii="宋体" w:hAnsi="宋体" w:eastAsia="宋体" w:cs="宋体"/>
                <w:sz w:val="21"/>
                <w:szCs w:val="21"/>
                <w:u w:val="single"/>
                <w:lang w:eastAsia="zh-Hans"/>
              </w:rPr>
              <w:t xml:space="preserve"> </w:t>
            </w:r>
            <w:r>
              <w:rPr>
                <w:rFonts w:hint="eastAsia" w:ascii="宋体" w:hAnsi="宋体" w:eastAsia="宋体" w:cs="宋体"/>
                <w:sz w:val="21"/>
                <w:szCs w:val="21"/>
                <w:u w:val="none"/>
                <w:lang w:val="en-US" w:eastAsia="zh-Hans"/>
              </w:rPr>
              <w:t>修辞</w:t>
            </w:r>
            <w:r>
              <w:rPr>
                <w:rFonts w:hint="eastAsia" w:ascii="宋体" w:hAnsi="宋体" w:eastAsia="宋体" w:cs="宋体"/>
                <w:sz w:val="21"/>
                <w:szCs w:val="21"/>
                <w:u w:val="none"/>
                <w:lang w:eastAsia="zh-Hans"/>
              </w:rPr>
              <w:t xml:space="preserve">  </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u w:val="none"/>
                <w:lang w:val="en-US" w:eastAsia="zh-Hans"/>
              </w:rPr>
            </w:pPr>
            <w:r>
              <w:rPr>
                <w:rFonts w:hint="eastAsia" w:ascii="宋体" w:hAnsi="宋体" w:eastAsia="宋体" w:cs="宋体"/>
                <w:sz w:val="21"/>
                <w:szCs w:val="21"/>
                <w:u w:val="none"/>
                <w:lang w:val="en-US" w:eastAsia="zh-Hans"/>
              </w:rPr>
              <w:t>G</w:t>
            </w:r>
            <w:r>
              <w:rPr>
                <w:rFonts w:hint="default" w:ascii="宋体" w:hAnsi="宋体" w:eastAsia="宋体" w:cs="宋体"/>
                <w:sz w:val="21"/>
                <w:szCs w:val="21"/>
                <w:u w:val="none"/>
                <w:lang w:eastAsia="zh-Hans"/>
              </w:rPr>
              <w:t xml:space="preserve"> </w:t>
            </w:r>
            <w:r>
              <w:rPr>
                <w:rFonts w:hint="eastAsia" w:ascii="宋体" w:hAnsi="宋体" w:eastAsia="宋体" w:cs="宋体"/>
                <w:sz w:val="21"/>
                <w:szCs w:val="21"/>
                <w:u w:val="none"/>
                <w:lang w:val="en-US" w:eastAsia="zh-Hans"/>
              </w:rPr>
              <w:t>其它</w:t>
            </w:r>
          </w:p>
        </w:tc>
        <w:tc>
          <w:tcPr>
            <w:tcW w:w="2557" w:type="dxa"/>
            <w:tcBorders>
              <w:top w:val="single" w:color="9A9A9A" w:sz="8" w:space="0"/>
              <w:left w:val="single" w:color="auto" w:sz="4" w:space="0"/>
              <w:bottom w:val="single" w:color="9A9A9A" w:sz="8" w:space="0"/>
              <w:right w:val="single" w:color="auto" w:sz="4"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p>
        </w:tc>
        <w:tc>
          <w:tcPr>
            <w:tcW w:w="2938" w:type="dxa"/>
            <w:tcBorders>
              <w:top w:val="single" w:color="auto" w:sz="4" w:space="0"/>
              <w:left w:val="single" w:color="auto" w:sz="4" w:space="0"/>
              <w:bottom w:val="single" w:color="auto" w:sz="4" w:space="0"/>
              <w:right w:val="single" w:color="auto" w:sz="4"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p>
        </w:tc>
        <w:tc>
          <w:tcPr>
            <w:tcW w:w="1623" w:type="dxa"/>
            <w:vMerge w:val="restart"/>
            <w:tcBorders>
              <w:top w:val="single" w:color="9A9A9A" w:sz="8" w:space="0"/>
              <w:left w:val="single" w:color="auto" w:sz="4"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eastAsia" w:ascii="宋体" w:hAnsi="宋体" w:eastAsia="宋体" w:cs="宋体"/>
                <w:sz w:val="21"/>
                <w:szCs w:val="21"/>
                <w:lang w:val="en-US" w:eastAsia="zh-Hans"/>
              </w:rPr>
            </w:pP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eastAsia" w:ascii="宋体" w:hAnsi="宋体" w:eastAsia="宋体" w:cs="宋体"/>
                <w:sz w:val="21"/>
                <w:szCs w:val="21"/>
                <w:lang w:val="en-US" w:eastAsia="zh-Hans"/>
              </w:rPr>
            </w:pP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eastAsia" w:ascii="宋体" w:hAnsi="宋体" w:eastAsia="宋体" w:cs="宋体"/>
                <w:sz w:val="21"/>
                <w:szCs w:val="21"/>
                <w:lang w:val="en-US" w:eastAsia="zh-Hans"/>
              </w:rPr>
            </w:pP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210" w:firstLineChars="100"/>
              <w:jc w:val="both"/>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朗读方式</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420" w:firstLineChars="200"/>
              <w:jc w:val="both"/>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自拟</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kern w:val="0"/>
                <w:sz w:val="21"/>
                <w:szCs w:val="21"/>
                <w:lang w:val="en-US" w:eastAsia="zh-Hans"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64" w:hRule="atLeast"/>
        </w:trPr>
        <w:tc>
          <w:tcPr>
            <w:tcW w:w="1388" w:type="dxa"/>
            <w:vMerge w:val="continue"/>
            <w:tcBorders>
              <w:right w:val="single" w:color="auto" w:sz="4"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p>
        </w:tc>
        <w:tc>
          <w:tcPr>
            <w:tcW w:w="2557" w:type="dxa"/>
            <w:tcBorders>
              <w:top w:val="single" w:color="9A9A9A" w:sz="8" w:space="0"/>
              <w:left w:val="single" w:color="9A9A9A" w:sz="8" w:space="0"/>
              <w:bottom w:val="single" w:color="auto" w:sz="4" w:space="0"/>
              <w:right w:val="single" w:color="9A9A9A" w:sz="8"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p>
        </w:tc>
        <w:tc>
          <w:tcPr>
            <w:tcW w:w="2938" w:type="dxa"/>
            <w:tcBorders>
              <w:top w:val="single" w:color="auto" w:sz="4" w:space="0"/>
              <w:left w:val="single" w:color="9A9A9A" w:sz="8" w:space="0"/>
              <w:right w:val="single" w:color="auto" w:sz="4"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p>
        </w:tc>
        <w:tc>
          <w:tcPr>
            <w:tcW w:w="1623" w:type="dxa"/>
            <w:vMerge w:val="continue"/>
            <w:tcBorders>
              <w:left w:val="single" w:color="9A9A9A" w:sz="8" w:space="0"/>
              <w:bottom w:val="single" w:color="auto" w:sz="4"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PrEx>
        <w:tc>
          <w:tcPr>
            <w:tcW w:w="0" w:type="auto"/>
            <w:gridSpan w:val="4"/>
            <w:tcBorders>
              <w:top w:val="single" w:color="auto" w:sz="4" w:space="0"/>
              <w:bottom w:val="single" w:color="auto" w:sz="4"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朗读基调</w:t>
            </w:r>
            <w:r>
              <w:rPr>
                <w:rFonts w:hint="default" w:ascii="宋体" w:hAnsi="宋体" w:eastAsia="宋体" w:cs="宋体"/>
                <w:sz w:val="21"/>
                <w:szCs w:val="21"/>
                <w:lang w:eastAsia="zh-Han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0" w:type="auto"/>
            <w:gridSpan w:val="4"/>
            <w:tcBorders>
              <w:top w:val="single" w:color="auto" w:sz="4" w:space="0"/>
            </w:tcBorders>
            <w:shd w:val="clear" w:color="auto" w:fill="auto"/>
            <w:tcMar>
              <w:top w:w="20" w:type="dxa"/>
              <w:left w:w="100" w:type="dxa"/>
              <w:bottom w:w="20" w:type="dxa"/>
              <w:right w:w="100" w:type="dxa"/>
            </w:tcMar>
            <w:vAlign w:val="top"/>
          </w:tcPr>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语言风格</w:t>
            </w:r>
            <w:r>
              <w:rPr>
                <w:rFonts w:hint="eastAsia" w:ascii="宋体" w:hAnsi="宋体" w:eastAsia="宋体" w:cs="宋体"/>
                <w:sz w:val="21"/>
                <w:szCs w:val="21"/>
                <w:lang w:eastAsia="zh-Hans"/>
              </w:rPr>
              <w:t>：</w:t>
            </w:r>
          </w:p>
        </w:tc>
      </w:tr>
    </w:tbl>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lang w:val="en-US" w:eastAsia="zh-Hans"/>
        </w:r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default" w:ascii="宋体" w:hAnsi="宋体" w:eastAsia="宋体" w:cs="宋体"/>
          <w:sz w:val="21"/>
          <w:szCs w:val="21"/>
          <w:lang w:eastAsia="zh-Hans"/>
        </w:rPr>
      </w:pPr>
      <w:r>
        <w:rPr>
          <w:rFonts w:hint="eastAsia" w:ascii="宋体" w:hAnsi="宋体" w:eastAsia="宋体" w:cs="宋体"/>
          <w:sz w:val="21"/>
          <w:szCs w:val="21"/>
          <w:lang w:val="en-US" w:eastAsia="zh-Hans"/>
        </w:rPr>
        <w:t>六</w:t>
      </w:r>
      <w:r>
        <w:rPr>
          <w:rFonts w:hint="eastAsia" w:ascii="宋体" w:hAnsi="宋体" w:eastAsia="宋体" w:cs="宋体"/>
          <w:sz w:val="21"/>
          <w:szCs w:val="21"/>
          <w:lang w:eastAsia="zh-Hans"/>
        </w:rPr>
        <w:t xml:space="preserve"> </w:t>
      </w:r>
      <w:r>
        <w:rPr>
          <w:rFonts w:hint="eastAsia" w:ascii="宋体" w:hAnsi="宋体" w:eastAsia="宋体" w:cs="宋体"/>
          <w:sz w:val="21"/>
          <w:szCs w:val="21"/>
          <w:lang w:val="en-US" w:eastAsia="zh-Hans"/>
        </w:rPr>
        <w:t>鉴赏品析</w:t>
      </w:r>
      <w:r>
        <w:rPr>
          <w:rFonts w:hint="default" w:ascii="宋体" w:hAnsi="宋体" w:eastAsia="宋体" w:cs="宋体"/>
          <w:sz w:val="21"/>
          <w:szCs w:val="21"/>
          <w:lang w:eastAsia="zh-Hans"/>
        </w:rPr>
        <w:t>：《</w:t>
      </w:r>
      <w:r>
        <w:rPr>
          <w:rFonts w:hint="eastAsia" w:ascii="宋体" w:hAnsi="宋体" w:eastAsia="宋体" w:cs="宋体"/>
          <w:sz w:val="21"/>
          <w:szCs w:val="21"/>
          <w:lang w:val="en-US" w:eastAsia="zh-Hans"/>
        </w:rPr>
        <w:t>端午的鸭蛋</w:t>
      </w:r>
      <w:r>
        <w:rPr>
          <w:rFonts w:hint="default" w:ascii="宋体" w:hAnsi="宋体" w:eastAsia="宋体" w:cs="宋体"/>
          <w:sz w:val="21"/>
          <w:szCs w:val="21"/>
          <w:lang w:eastAsia="zh-Hans"/>
        </w:rPr>
        <w:t>》</w:t>
      </w:r>
      <w:r>
        <w:rPr>
          <w:rFonts w:hint="eastAsia" w:ascii="宋体" w:hAnsi="宋体" w:eastAsia="宋体" w:cs="宋体"/>
          <w:sz w:val="21"/>
          <w:szCs w:val="21"/>
          <w:lang w:val="en-US" w:eastAsia="zh-Hans"/>
        </w:rPr>
        <w:t>节选</w:t>
      </w:r>
      <w:r>
        <w:rPr>
          <w:rFonts w:hint="default" w:ascii="宋体" w:hAnsi="宋体" w:eastAsia="宋体" w:cs="宋体"/>
          <w:sz w:val="21"/>
          <w:szCs w:val="21"/>
          <w:lang w:eastAsia="zh-Hans"/>
        </w:rPr>
        <w:t>（</w:t>
      </w:r>
      <w:r>
        <w:rPr>
          <w:rFonts w:hint="eastAsia" w:ascii="宋体" w:hAnsi="宋体" w:eastAsia="宋体" w:cs="宋体"/>
          <w:sz w:val="21"/>
          <w:szCs w:val="21"/>
          <w:lang w:val="en-US" w:eastAsia="zh-Hans"/>
        </w:rPr>
        <w:t>汪曾祺</w:t>
      </w:r>
      <w:r>
        <w:rPr>
          <w:rFonts w:hint="default" w:ascii="宋体" w:hAnsi="宋体" w:eastAsia="宋体" w:cs="宋体"/>
          <w:sz w:val="21"/>
          <w:szCs w:val="21"/>
          <w:lang w:eastAsia="zh-Hans"/>
        </w:rPr>
        <w:t>）</w:t>
      </w:r>
    </w:p>
    <w:p>
      <w:pPr>
        <w:keepNext w:val="0"/>
        <w:keepLines w:val="0"/>
        <w:pageBreakBefore w:val="0"/>
        <w:widowControl/>
        <w:kinsoku/>
        <w:wordWrap/>
        <w:overflowPunct/>
        <w:topLinePunct w:val="0"/>
        <w:autoSpaceDE/>
        <w:autoSpaceDN/>
        <w:bidi w:val="0"/>
        <w:adjustRightInd/>
        <w:snapToGrid/>
        <w:spacing w:line="240" w:lineRule="auto"/>
        <w:ind w:right="0" w:rightChars="0" w:firstLine="420" w:firstLineChars="200"/>
        <w:jc w:val="both"/>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A</w:t>
      </w:r>
      <w:r>
        <w:rPr>
          <w:rFonts w:hint="eastAsia" w:ascii="宋体" w:hAnsi="宋体" w:eastAsia="宋体" w:cs="宋体"/>
          <w:sz w:val="21"/>
          <w:szCs w:val="21"/>
          <w:u w:val="single"/>
          <w:lang w:val="en-US" w:eastAsia="zh-Hans"/>
        </w:rPr>
        <w:t>我的家乡是水乡。出鸭。高邮大麻鸭是著名的鸭种。鸭多，鸭蛋也多。</w:t>
      </w:r>
      <w:r>
        <w:rPr>
          <w:rFonts w:hint="eastAsia" w:ascii="宋体" w:hAnsi="宋体" w:eastAsia="宋体" w:cs="宋体"/>
          <w:sz w:val="21"/>
          <w:szCs w:val="21"/>
          <w:lang w:val="en-US" w:eastAsia="zh-Hans"/>
        </w:rPr>
        <w:t>高邮人也善于腌鸭蛋。高邮咸鸭蛋于是出了名。我在苏南、浙江，每逢有人问起我的籍贯，回答之后，对方就会肃然起敬：“哦！你们那里出咸鸭蛋！”上海的卖腌腊的店铺里也卖咸鸭蛋，必用纸条特别标明：“高邮咸蛋”。高邮还出双黄鸭蛋。别处鸭蛋也偶有双黄的，但不如高邮的多，可以成批输出。</w:t>
      </w:r>
      <w:r>
        <w:rPr>
          <w:rFonts w:hint="eastAsia" w:ascii="宋体" w:hAnsi="宋体" w:eastAsia="宋体" w:cs="宋体"/>
          <w:sz w:val="21"/>
          <w:szCs w:val="21"/>
          <w:u w:val="none"/>
          <w:lang w:val="en-US" w:eastAsia="zh-Hans"/>
        </w:rPr>
        <w:t>双黄鸭蛋味道其实无特别处。还不就是个鸭蛋！</w:t>
      </w:r>
      <w:r>
        <w:rPr>
          <w:rFonts w:hint="eastAsia" w:ascii="宋体" w:hAnsi="宋体" w:eastAsia="宋体" w:cs="宋体"/>
          <w:sz w:val="21"/>
          <w:szCs w:val="21"/>
          <w:lang w:val="en-US" w:eastAsia="zh-Hans"/>
        </w:rPr>
        <w:t>只是切开之后，里面圆圆的两个黄，使人惊奇不已。我对异乡人称道高邮鸭蛋，是不大高兴的，好像我们那穷地方就出鸭蛋似的！</w:t>
      </w:r>
      <w:r>
        <w:rPr>
          <w:rFonts w:hint="eastAsia" w:ascii="宋体" w:hAnsi="宋体" w:eastAsia="宋体" w:cs="宋体"/>
          <w:sz w:val="21"/>
          <w:szCs w:val="21"/>
          <w:u w:val="none"/>
          <w:lang w:val="en-US" w:eastAsia="zh-Hans"/>
        </w:rPr>
        <w:t>不过高邮的咸鸭蛋，确实是好，我走的地方不少，所食鸭蛋多矣，但和我家乡的完全不能相比！B</w:t>
      </w:r>
      <w:r>
        <w:rPr>
          <w:rFonts w:hint="eastAsia" w:ascii="宋体" w:hAnsi="宋体" w:eastAsia="宋体" w:cs="宋体"/>
          <w:sz w:val="21"/>
          <w:szCs w:val="21"/>
          <w:u w:val="single"/>
          <w:lang w:val="en-US" w:eastAsia="zh-Hans"/>
        </w:rPr>
        <w:t>曾经沧海难为水，他乡咸鸭蛋，我实在瞧不上。</w:t>
      </w:r>
      <w:r>
        <w:rPr>
          <w:rFonts w:hint="eastAsia" w:ascii="宋体" w:hAnsi="宋体" w:eastAsia="宋体" w:cs="宋体"/>
          <w:sz w:val="21"/>
          <w:szCs w:val="21"/>
          <w:lang w:val="en-US" w:eastAsia="zh-Hans"/>
        </w:rPr>
        <w:t>袁枚的《随园食单·小菜单》有“腌蛋”一条。袁子才这个人我不喜欢，他的《食单》好些菜的做法是听来的，他自己并不会做菜。但是《腌蛋》这一条我看后却觉得很亲切，而且“与有荣焉”。</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腌蛋以高邮为佳，颜色细而油多，高文端公最喜食之。席间，先夹取以敬客，放盘中。总宜切开带壳，黄白兼用；不可存黄去白，使味不全，油亦走散。</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高邮咸蛋的特点是质细而油多。蛋白柔嫩，不似别处的发干、发粉，入口如嚼石灰。油多尤为别处所不及。鸭蛋的吃法，如袁子才所说，带壳切开，是一种，那是席间待客的办法。平常食用，一般都是敲破“空头”用筷子挖着吃。</w:t>
      </w:r>
      <w:r>
        <w:rPr>
          <w:rFonts w:hint="eastAsia" w:ascii="宋体" w:hAnsi="宋体" w:eastAsia="宋体" w:cs="宋体"/>
          <w:sz w:val="21"/>
          <w:szCs w:val="21"/>
          <w:u w:val="none"/>
          <w:lang w:val="en-US" w:eastAsia="zh-Hans"/>
        </w:rPr>
        <w:t>C</w:t>
      </w:r>
      <w:r>
        <w:rPr>
          <w:rFonts w:hint="eastAsia" w:ascii="宋体" w:hAnsi="宋体" w:eastAsia="宋体" w:cs="宋体"/>
          <w:sz w:val="21"/>
          <w:szCs w:val="21"/>
          <w:u w:val="single"/>
          <w:lang w:val="en-US" w:eastAsia="zh-Hans"/>
        </w:rPr>
        <w:t>筷子头一扎下去，吱──红油就冒出来了。</w:t>
      </w:r>
      <w:r>
        <w:rPr>
          <w:rFonts w:hint="eastAsia" w:ascii="宋体" w:hAnsi="宋体" w:eastAsia="宋体" w:cs="宋体"/>
          <w:sz w:val="21"/>
          <w:szCs w:val="21"/>
          <w:lang w:val="en-US" w:eastAsia="zh-Hans"/>
        </w:rPr>
        <w:t>高邮咸蛋的黄是通红的。苏北有一道名菜，叫做“朱砂豆腐”，就是用高邮鸭蛋黄炒的豆腐。我在北京吃的咸鸭蛋，蛋黄是浅黄色的，这叫什么咸鸭蛋呢！</w:t>
      </w:r>
    </w:p>
    <w:p>
      <w:pPr>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default" w:ascii="宋体" w:hAnsi="宋体" w:eastAsia="宋体" w:cs="宋体"/>
          <w:sz w:val="21"/>
          <w:szCs w:val="21"/>
          <w:lang w:eastAsia="zh-Hans"/>
        </w:rPr>
      </w:pPr>
      <w:r>
        <w:rPr>
          <w:rFonts w:hint="eastAsia" w:ascii="宋体" w:hAnsi="宋体" w:eastAsia="宋体" w:cs="宋体"/>
          <w:sz w:val="21"/>
          <w:szCs w:val="21"/>
          <w:lang w:val="en-US" w:eastAsia="zh-Hans"/>
        </w:rPr>
        <w:t>品读划线句</w:t>
      </w:r>
      <w:r>
        <w:rPr>
          <w:rFonts w:hint="default" w:ascii="宋体" w:hAnsi="宋体" w:eastAsia="宋体" w:cs="宋体"/>
          <w:sz w:val="21"/>
          <w:szCs w:val="21"/>
          <w:lang w:eastAsia="zh-Hans"/>
        </w:rPr>
        <w:t>，</w:t>
      </w:r>
      <w:r>
        <w:rPr>
          <w:rFonts w:hint="eastAsia" w:ascii="宋体" w:hAnsi="宋体" w:eastAsia="宋体" w:cs="宋体"/>
          <w:sz w:val="21"/>
          <w:szCs w:val="21"/>
          <w:lang w:val="en-US" w:eastAsia="zh-Hans"/>
        </w:rPr>
        <w:t>任选一处</w:t>
      </w:r>
      <w:r>
        <w:rPr>
          <w:rFonts w:hint="default" w:ascii="宋体" w:hAnsi="宋体" w:eastAsia="宋体" w:cs="宋体"/>
          <w:sz w:val="21"/>
          <w:szCs w:val="21"/>
          <w:lang w:eastAsia="zh-Hans"/>
        </w:rPr>
        <w:t>，</w:t>
      </w:r>
      <w:r>
        <w:rPr>
          <w:rFonts w:hint="eastAsia" w:ascii="宋体" w:hAnsi="宋体" w:eastAsia="宋体" w:cs="宋体"/>
          <w:sz w:val="21"/>
          <w:szCs w:val="21"/>
          <w:lang w:val="en-US" w:eastAsia="zh-Hans"/>
        </w:rPr>
        <w:t>请从汪曾祺独特的语言风格的角度分析划线句子的特点以及表现出来的情味</w:t>
      </w:r>
      <w:r>
        <w:rPr>
          <w:rFonts w:hint="default" w:ascii="宋体" w:hAnsi="宋体" w:eastAsia="宋体" w:cs="宋体"/>
          <w:sz w:val="21"/>
          <w:szCs w:val="21"/>
          <w:lang w:eastAsia="zh-Hans"/>
        </w:rPr>
        <w:t>。</w:t>
      </w:r>
    </w:p>
    <w:p>
      <w:pPr>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eastAsia" w:ascii="宋体" w:hAnsi="宋体" w:eastAsia="宋体" w:cs="宋体"/>
          <w:sz w:val="21"/>
          <w:szCs w:val="21"/>
          <w:lang w:val="en-US" w:eastAsia="zh-Hans"/>
        </w:rPr>
      </w:pPr>
    </w:p>
    <w:p>
      <w:pPr>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eastAsia" w:ascii="宋体" w:hAnsi="宋体" w:eastAsia="宋体" w:cs="宋体"/>
          <w:sz w:val="21"/>
          <w:szCs w:val="21"/>
          <w:lang w:val="en-US" w:eastAsia="zh-Hans"/>
        </w:rPr>
      </w:pPr>
    </w:p>
    <w:p>
      <w:pPr>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推荐阅读</w:t>
      </w:r>
      <w:r>
        <w:rPr>
          <w:rFonts w:hint="default" w:ascii="宋体" w:hAnsi="宋体" w:eastAsia="宋体" w:cs="宋体"/>
          <w:sz w:val="21"/>
          <w:szCs w:val="21"/>
          <w:lang w:eastAsia="zh-Hans"/>
        </w:rPr>
        <w:t>：《</w:t>
      </w:r>
      <w:r>
        <w:rPr>
          <w:rFonts w:hint="eastAsia" w:ascii="宋体" w:hAnsi="宋体" w:eastAsia="宋体" w:cs="宋体"/>
          <w:sz w:val="21"/>
          <w:szCs w:val="21"/>
          <w:lang w:val="en-US" w:eastAsia="zh-Hans"/>
        </w:rPr>
        <w:t>故乡的食物</w:t>
      </w:r>
      <w:r>
        <w:rPr>
          <w:rFonts w:hint="default" w:ascii="宋体" w:hAnsi="宋体" w:eastAsia="宋体" w:cs="宋体"/>
          <w:sz w:val="21"/>
          <w:szCs w:val="21"/>
          <w:lang w:eastAsia="zh-Hans"/>
        </w:rPr>
        <w:t>》《</w:t>
      </w:r>
      <w:r>
        <w:rPr>
          <w:rFonts w:hint="eastAsia" w:ascii="宋体" w:hAnsi="宋体" w:eastAsia="宋体" w:cs="宋体"/>
          <w:sz w:val="21"/>
          <w:szCs w:val="21"/>
          <w:lang w:val="en-US" w:eastAsia="zh-Hans"/>
        </w:rPr>
        <w:t>翠湖心影</w:t>
      </w:r>
      <w:r>
        <w:rPr>
          <w:rFonts w:hint="default" w:ascii="宋体" w:hAnsi="宋体" w:eastAsia="宋体" w:cs="宋体"/>
          <w:sz w:val="21"/>
          <w:szCs w:val="21"/>
          <w:lang w:eastAsia="zh-Hans"/>
        </w:rPr>
        <w:t>》《</w:t>
      </w:r>
      <w:r>
        <w:rPr>
          <w:rFonts w:hint="eastAsia" w:ascii="宋体" w:hAnsi="宋体" w:eastAsia="宋体" w:cs="宋体"/>
          <w:sz w:val="21"/>
          <w:szCs w:val="21"/>
          <w:lang w:val="en-US" w:eastAsia="zh-Hans"/>
        </w:rPr>
        <w:t>我的家乡</w:t>
      </w:r>
      <w:r>
        <w:rPr>
          <w:rFonts w:hint="default" w:ascii="宋体" w:hAnsi="宋体" w:eastAsia="宋体" w:cs="宋体"/>
          <w:sz w:val="21"/>
          <w:szCs w:val="21"/>
          <w:lang w:eastAsia="zh-Hans"/>
        </w:rPr>
        <w:t>》</w:t>
      </w:r>
      <w:r>
        <w:rPr>
          <w:rFonts w:hint="eastAsia" w:ascii="宋体" w:hAnsi="宋体" w:eastAsia="宋体" w:cs="宋体"/>
          <w:sz w:val="21"/>
          <w:szCs w:val="21"/>
          <w:lang w:val="en-US" w:eastAsia="zh-Hans"/>
        </w:rPr>
        <w:t>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pingfang sc">
    <w:panose1 w:val="020B0400000000000000"/>
    <w:charset w:val="86"/>
    <w:family w:val="auto"/>
    <w:pitch w:val="default"/>
    <w:sig w:usb0="A00002FF" w:usb1="7ACFFDFB" w:usb2="00000017" w:usb3="00000000" w:csb0="00040001" w:csb1="00000000"/>
  </w:font>
  <w:font w:name="楷体">
    <w:altName w:val="汉仪楷体KW"/>
    <w:panose1 w:val="00000000000000000000"/>
    <w:charset w:val="00"/>
    <w:family w:val="auto"/>
    <w:pitch w:val="default"/>
    <w:sig w:usb0="00000000" w:usb1="00000000" w:usb2="00000000" w:usb3="00000000" w:csb0="00000000" w:csb1="00000000"/>
  </w:font>
  <w:font w:name="汉仪楷体KW">
    <w:panose1 w:val="00020600040101010101"/>
    <w:charset w:val="86"/>
    <w:family w:val="auto"/>
    <w:pitch w:val="default"/>
    <w:sig w:usb0="A00002BF" w:usb1="18EF7CFA" w:usb2="00000016" w:usb3="00000000" w:csb0="00040000" w:csb1="00000000"/>
  </w:font>
  <w:font w:name="黑体">
    <w:altName w:val="汉仪中黑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Courier New">
    <w:panose1 w:val="02070609020205090404"/>
    <w:charset w:val="00"/>
    <w:family w:val="modern"/>
    <w:pitch w:val="default"/>
    <w:sig w:usb0="E0000AFF" w:usb1="40007843" w:usb2="00000001" w:usb3="00000000" w:csb0="400001BF" w:csb1="DFF70000"/>
  </w:font>
  <w:font w:name="Symbol">
    <w:altName w:val="Kingsoft Sign"/>
    <w:panose1 w:val="05050102010706020507"/>
    <w:charset w:val="00"/>
    <w:family w:val="roman"/>
    <w:pitch w:val="default"/>
    <w:sig w:usb0="00000000" w:usb1="00000000" w:usb2="00000000" w:usb3="00000000" w:csb0="80000000" w:csb1="00000000"/>
  </w:font>
  <w:font w:name="Kingsoft Sign">
    <w:panose1 w:val="05050102010706020507"/>
    <w:charset w:val="00"/>
    <w:family w:val="auto"/>
    <w:pitch w:val="default"/>
    <w:sig w:usb0="00000000" w:usb1="10000000" w:usb2="00000000" w:usb3="00000000" w:csb0="00000001" w:csb1="00000000"/>
  </w:font>
  <w:font w:name="helvetica">
    <w:panose1 w:val="00000000000000000000"/>
    <w:charset w:val="00"/>
    <w:family w:val="auto"/>
    <w:pitch w:val="default"/>
    <w:sig w:usb0="E00002FF" w:usb1="5000785B" w:usb2="00000000" w:usb3="00000000" w:csb0="2000019F" w:csb1="4F010000"/>
  </w:font>
  <w:font w:name="隶变-简">
    <w:panose1 w:val="02010600040101010101"/>
    <w:charset w:val="86"/>
    <w:family w:val="auto"/>
    <w:pitch w:val="default"/>
    <w:sig w:usb0="80000287" w:usb1="280F3C52" w:usb2="00000016" w:usb3="00000000" w:csb0="0004001F" w:csb1="00000000"/>
  </w:font>
  <w:font w:name="凌慧体-简">
    <w:panose1 w:val="03050602040302020204"/>
    <w:charset w:val="86"/>
    <w:family w:val="auto"/>
    <w:pitch w:val="default"/>
    <w:sig w:usb0="A00002FF" w:usb1="7ACF7CFB" w:usb2="0000001E" w:usb3="00000000" w:csb0="00040001" w:csb1="00000000"/>
  </w:font>
  <w:font w:name="Microsoft YaHei">
    <w:altName w:val="汉仪旗黑"/>
    <w:panose1 w:val="00000000000000000000"/>
    <w:charset w:val="00"/>
    <w:family w:val="auto"/>
    <w:pitch w:val="default"/>
    <w:sig w:usb0="00000000" w:usb1="00000000" w:usb2="00000000" w:usb3="00000000" w:csb0="00000000" w:csb1="00000000"/>
  </w:font>
  <w:font w:name="汉仪旗黑">
    <w:panose1 w:val="00020600040101010101"/>
    <w:charset w:val="86"/>
    <w:family w:val="auto"/>
    <w:pitch w:val="default"/>
    <w:sig w:usb0="A00002BF" w:usb1="1ACF7CFA" w:usb2="00000016"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85367E"/>
    <w:multiLevelType w:val="singleLevel"/>
    <w:tmpl w:val="6385367E"/>
    <w:lvl w:ilvl="0" w:tentative="0">
      <w:start w:val="1"/>
      <w:numFmt w:val="decimal"/>
      <w:suff w:val="nothing"/>
      <w:lvlText w:val="%1."/>
      <w:lvlJc w:val="left"/>
    </w:lvl>
  </w:abstractNum>
  <w:abstractNum w:abstractNumId="1">
    <w:nsid w:val="638545C6"/>
    <w:multiLevelType w:val="singleLevel"/>
    <w:tmpl w:val="638545C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6"/>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DBE99DA"/>
    <w:rsid w:val="3FBD09FB"/>
    <w:rsid w:val="561E96CF"/>
    <w:rsid w:val="67FE84D6"/>
    <w:rsid w:val="6B3F124B"/>
    <w:rsid w:val="7DBCD973"/>
    <w:rsid w:val="EDBE99DA"/>
    <w:rsid w:val="F7F82D14"/>
    <w:rsid w:val="FBCEC113"/>
    <w:rsid w:val="FFFFB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p1"/>
    <w:basedOn w:val="1"/>
    <w:qFormat/>
    <w:uiPriority w:val="0"/>
    <w:pPr>
      <w:spacing w:before="0" w:beforeAutospacing="0" w:after="0" w:afterAutospacing="0"/>
      <w:ind w:left="0" w:right="0"/>
      <w:jc w:val="left"/>
    </w:pPr>
    <w:rPr>
      <w:rFonts w:ascii="pingfang sc" w:hAnsi="pingfang sc" w:eastAsia="pingfang sc" w:cs="pingfang sc"/>
      <w:kern w:val="0"/>
      <w:sz w:val="26"/>
      <w:szCs w:val="26"/>
      <w:lang w:val="en-US" w:eastAsia="zh-CN" w:bidi="ar"/>
    </w:rPr>
  </w:style>
  <w:style w:type="character" w:customStyle="1" w:styleId="8">
    <w:name w:val="s1"/>
    <w:basedOn w:val="4"/>
    <w:qFormat/>
    <w:uiPriority w:val="0"/>
    <w:rPr>
      <w:rFonts w:ascii="Helvetica Neue" w:hAnsi="Helvetica Neue" w:eastAsia="Helvetica Neue" w:cs="Helvetica Neue"/>
      <w:sz w:val="26"/>
      <w:szCs w:val="26"/>
    </w:rPr>
  </w:style>
  <w:style w:type="paragraph" w:customStyle="1" w:styleId="9">
    <w:name w:val="p3"/>
    <w:basedOn w:val="1"/>
    <w:qFormat/>
    <w:uiPriority w:val="0"/>
    <w:pPr>
      <w:spacing w:before="0" w:beforeAutospacing="0" w:after="0" w:afterAutospacing="0"/>
      <w:ind w:left="0" w:right="0"/>
      <w:jc w:val="left"/>
    </w:pPr>
    <w:rPr>
      <w:rFonts w:ascii="Helvetica Neue" w:hAnsi="Helvetica Neue" w:eastAsia="Helvetica Neue" w:cs="Helvetica Neue"/>
      <w:kern w:val="0"/>
      <w:sz w:val="26"/>
      <w:szCs w:val="26"/>
      <w:lang w:val="en-US" w:eastAsia="zh-CN" w:bidi="ar"/>
    </w:rPr>
  </w:style>
  <w:style w:type="paragraph" w:customStyle="1" w:styleId="10">
    <w:name w:val="p2"/>
    <w:basedOn w:val="1"/>
    <w:qFormat/>
    <w:uiPriority w:val="0"/>
    <w:pPr>
      <w:spacing w:before="0" w:beforeAutospacing="0" w:after="0" w:afterAutospacing="0"/>
      <w:ind w:left="0" w:right="0"/>
      <w:jc w:val="left"/>
    </w:pPr>
    <w:rPr>
      <w:rFonts w:ascii="helvetica" w:hAnsi="helvetica" w:eastAsia="helvetica" w:cs="helvetica"/>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Office_3.9.0.6159_F1E327BC-269C-435d-A152-05C5408002CA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2022-11-30T06:03:00Z</dcterms:created>
  <dc:creator>chenshuang</dc:creator>
  <cp:lastModifiedBy>chenshuang</cp:lastModifiedBy>
  <dcterms:modified xsi:type="dcterms:W3CDTF">2022-12-01T10:26:39Z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2052-3.9.0.6159</vt:lpwstr>
  </property>
</Properties>
</file>